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7222" w14:textId="707CEE91" w:rsidR="007F126A" w:rsidRPr="00521FC8" w:rsidRDefault="00145D88">
      <w:pPr>
        <w:pBdr>
          <w:top w:val="none" w:sz="0" w:space="0" w:color="auto"/>
          <w:left w:val="none" w:sz="0" w:space="0" w:color="auto"/>
          <w:bottom w:val="none" w:sz="0" w:space="0" w:color="auto"/>
          <w:right w:val="none" w:sz="0" w:space="0" w:color="auto"/>
        </w:pBdr>
        <w:rPr>
          <w:b/>
          <w:bCs/>
          <w:sz w:val="28"/>
          <w:szCs w:val="28"/>
        </w:rPr>
      </w:pPr>
      <w:r w:rsidRPr="00521FC8">
        <w:rPr>
          <w:b/>
          <w:bCs/>
          <w:sz w:val="28"/>
          <w:szCs w:val="28"/>
        </w:rPr>
        <w:t>Auteursinstructie</w:t>
      </w:r>
      <w:r w:rsidR="000B31EC" w:rsidRPr="00521FC8">
        <w:rPr>
          <w:b/>
          <w:bCs/>
          <w:sz w:val="28"/>
          <w:szCs w:val="28"/>
        </w:rPr>
        <w:t>s</w:t>
      </w:r>
      <w:r w:rsidR="003966F0" w:rsidRPr="00521FC8">
        <w:rPr>
          <w:b/>
          <w:bCs/>
          <w:sz w:val="28"/>
          <w:szCs w:val="28"/>
        </w:rPr>
        <w:t xml:space="preserve"> ZHC</w:t>
      </w:r>
    </w:p>
    <w:p w14:paraId="4C38785D" w14:textId="77777777" w:rsidR="007F126A" w:rsidRDefault="007F126A">
      <w:pPr>
        <w:pBdr>
          <w:top w:val="none" w:sz="0" w:space="0" w:color="auto"/>
          <w:left w:val="none" w:sz="0" w:space="0" w:color="auto"/>
          <w:bottom w:val="none" w:sz="0" w:space="0" w:color="auto"/>
          <w:right w:val="none" w:sz="0" w:space="0" w:color="auto"/>
        </w:pBdr>
        <w:rPr>
          <w:sz w:val="24"/>
          <w:szCs w:val="24"/>
        </w:rPr>
      </w:pPr>
    </w:p>
    <w:p w14:paraId="1E905025" w14:textId="77777777" w:rsidR="00FA735D" w:rsidRPr="00E44EAC" w:rsidRDefault="00FA735D">
      <w:pPr>
        <w:pBdr>
          <w:top w:val="none" w:sz="0" w:space="0" w:color="auto"/>
          <w:left w:val="none" w:sz="0" w:space="0" w:color="auto"/>
          <w:bottom w:val="none" w:sz="0" w:space="0" w:color="auto"/>
          <w:right w:val="none" w:sz="0" w:space="0" w:color="auto"/>
        </w:pBdr>
        <w:rPr>
          <w:sz w:val="24"/>
          <w:szCs w:val="24"/>
        </w:rPr>
      </w:pPr>
    </w:p>
    <w:p w14:paraId="2D6E64D9" w14:textId="77777777" w:rsidR="007F126A" w:rsidRPr="000E4D4C" w:rsidRDefault="00C333CB">
      <w:pPr>
        <w:pBdr>
          <w:top w:val="none" w:sz="0" w:space="0" w:color="auto"/>
          <w:left w:val="none" w:sz="0" w:space="0" w:color="auto"/>
          <w:bottom w:val="none" w:sz="0" w:space="0" w:color="auto"/>
          <w:right w:val="none" w:sz="0" w:space="0" w:color="auto"/>
        </w:pBdr>
        <w:rPr>
          <w:b/>
          <w:sz w:val="24"/>
          <w:szCs w:val="24"/>
        </w:rPr>
      </w:pPr>
      <w:r w:rsidRPr="000E4D4C">
        <w:rPr>
          <w:b/>
          <w:sz w:val="24"/>
          <w:szCs w:val="24"/>
        </w:rPr>
        <w:t>Aanwijzingen voor het aanleveren van het manuscript met toebehoren bij de vormgever</w:t>
      </w:r>
    </w:p>
    <w:p w14:paraId="7F1FA33B" w14:textId="77777777" w:rsidR="00C333CB" w:rsidRDefault="00C333CB"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65B8744B" w14:textId="1F6F189F" w:rsidR="00A26AD9" w:rsidRDefault="00A26AD9"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Algemeen</w:t>
      </w:r>
    </w:p>
    <w:p w14:paraId="59B3FA94" w14:textId="1117ECE7" w:rsidR="004C40E3" w:rsidRPr="003966F0" w:rsidRDefault="00A26AD9" w:rsidP="00242EF6">
      <w:pPr>
        <w:pStyle w:val="Geenafstand"/>
        <w:numPr>
          <w:ilvl w:val="0"/>
          <w:numId w:val="52"/>
        </w:numPr>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3966F0">
        <w:rPr>
          <w:rFonts w:eastAsia="Times New Roman" w:hAnsi="Times New Roman" w:cs="Times New Roman"/>
          <w:color w:val="auto"/>
          <w:sz w:val="24"/>
          <w:szCs w:val="24"/>
        </w:rPr>
        <w:t xml:space="preserve">Alle onderdelen gelijk op de juiste plek in de juiste volgorde </w:t>
      </w:r>
      <w:r w:rsidR="00F43566" w:rsidRPr="003966F0">
        <w:rPr>
          <w:rFonts w:eastAsia="Times New Roman" w:hAnsi="Times New Roman" w:cs="Times New Roman"/>
          <w:color w:val="auto"/>
          <w:sz w:val="24"/>
          <w:szCs w:val="24"/>
        </w:rPr>
        <w:t xml:space="preserve">en op de juiste wijze </w:t>
      </w:r>
      <w:r w:rsidRPr="003966F0">
        <w:rPr>
          <w:rFonts w:eastAsia="Times New Roman" w:hAnsi="Times New Roman" w:cs="Times New Roman"/>
          <w:color w:val="auto"/>
          <w:sz w:val="24"/>
          <w:szCs w:val="24"/>
        </w:rPr>
        <w:t>aanleveren. Zie daarvoor</w:t>
      </w:r>
      <w:r w:rsidR="000B31EC" w:rsidRPr="003966F0">
        <w:rPr>
          <w:rFonts w:eastAsia="Times New Roman" w:hAnsi="Times New Roman" w:cs="Times New Roman"/>
          <w:color w:val="auto"/>
          <w:sz w:val="24"/>
          <w:szCs w:val="24"/>
        </w:rPr>
        <w:t xml:space="preserve"> </w:t>
      </w:r>
      <w:r w:rsidRPr="003966F0">
        <w:rPr>
          <w:rFonts w:eastAsia="Times New Roman" w:hAnsi="Times New Roman" w:cs="Times New Roman"/>
          <w:color w:val="auto"/>
          <w:sz w:val="24"/>
          <w:szCs w:val="24"/>
        </w:rPr>
        <w:t xml:space="preserve">het </w:t>
      </w:r>
      <w:r w:rsidR="000B31EC" w:rsidRPr="003966F0">
        <w:rPr>
          <w:rFonts w:eastAsia="Times New Roman" w:hAnsi="Times New Roman" w:cs="Times New Roman"/>
          <w:color w:val="auto"/>
          <w:sz w:val="24"/>
          <w:szCs w:val="24"/>
        </w:rPr>
        <w:t>Excel-bestand ‘ZHC auteursinstructies overzicht’</w:t>
      </w:r>
      <w:r w:rsidR="00F43566" w:rsidRPr="003966F0">
        <w:rPr>
          <w:rFonts w:eastAsia="Times New Roman" w:hAnsi="Times New Roman" w:cs="Times New Roman"/>
          <w:color w:val="auto"/>
          <w:sz w:val="24"/>
          <w:szCs w:val="24"/>
        </w:rPr>
        <w:t xml:space="preserve"> en het Word-bestand ‘ZHC auteursinstructies aanlevering kopij’</w:t>
      </w:r>
      <w:r w:rsidR="004C40E3" w:rsidRPr="003966F0">
        <w:rPr>
          <w:rFonts w:hAnsi="Times New Roman" w:cs="Times New Roman"/>
          <w:color w:val="auto"/>
          <w:sz w:val="24"/>
          <w:szCs w:val="24"/>
        </w:rPr>
        <w:br/>
        <w:t>De Word-documenten kunnen het beste worden genummerd:</w:t>
      </w:r>
    </w:p>
    <w:p w14:paraId="04104C47" w14:textId="216A34D4" w:rsidR="00A26AD9" w:rsidRPr="003966F0" w:rsidRDefault="004C40E3" w:rsidP="00D96252">
      <w:pPr>
        <w:pStyle w:val="Geenafstand"/>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3966F0">
        <w:rPr>
          <w:rFonts w:hAnsi="Times New Roman" w:cs="Times New Roman"/>
          <w:color w:val="auto"/>
          <w:sz w:val="24"/>
          <w:szCs w:val="24"/>
        </w:rPr>
        <w:tab/>
        <w:t>00 Omslag</w:t>
      </w:r>
    </w:p>
    <w:p w14:paraId="28D57EB2" w14:textId="1B6DAB2E" w:rsidR="004C40E3" w:rsidRPr="003966F0" w:rsidRDefault="004C40E3" w:rsidP="00D96252">
      <w:pPr>
        <w:pStyle w:val="Geenafstand"/>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3966F0">
        <w:rPr>
          <w:rFonts w:hAnsi="Times New Roman" w:cs="Times New Roman"/>
          <w:color w:val="auto"/>
          <w:sz w:val="24"/>
          <w:szCs w:val="24"/>
        </w:rPr>
        <w:tab/>
        <w:t>00 Voorwerk (P 001-inhoudsopgave)</w:t>
      </w:r>
    </w:p>
    <w:p w14:paraId="02796B68" w14:textId="5E9572F7" w:rsidR="004C40E3" w:rsidRPr="003966F0" w:rsidRDefault="004C40E3" w:rsidP="00D96252">
      <w:pPr>
        <w:pStyle w:val="Geenafstand"/>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3966F0">
        <w:rPr>
          <w:rFonts w:hAnsi="Times New Roman" w:cs="Times New Roman"/>
          <w:color w:val="auto"/>
          <w:sz w:val="24"/>
          <w:szCs w:val="24"/>
        </w:rPr>
        <w:tab/>
        <w:t xml:space="preserve">01 hoofdstuk 1 </w:t>
      </w:r>
    </w:p>
    <w:p w14:paraId="5DE8035A" w14:textId="5F491730" w:rsidR="004C40E3" w:rsidRPr="003966F0" w:rsidRDefault="004C40E3" w:rsidP="00D96252">
      <w:pPr>
        <w:pStyle w:val="Geenafstand"/>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3966F0">
        <w:rPr>
          <w:rFonts w:hAnsi="Times New Roman" w:cs="Times New Roman"/>
          <w:color w:val="auto"/>
          <w:sz w:val="24"/>
          <w:szCs w:val="24"/>
        </w:rPr>
        <w:tab/>
        <w:t xml:space="preserve">02 </w:t>
      </w:r>
      <w:r w:rsidR="00CD06DD">
        <w:rPr>
          <w:rFonts w:hAnsi="Times New Roman" w:cs="Times New Roman"/>
          <w:color w:val="auto"/>
          <w:sz w:val="24"/>
          <w:szCs w:val="24"/>
        </w:rPr>
        <w:t>hoofdstuk 2</w:t>
      </w:r>
    </w:p>
    <w:p w14:paraId="2B203202" w14:textId="120B8261" w:rsidR="004C40E3" w:rsidRPr="003966F0" w:rsidRDefault="004C40E3" w:rsidP="00D96252">
      <w:pPr>
        <w:pStyle w:val="Geenafstand"/>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3966F0">
        <w:rPr>
          <w:rFonts w:hAnsi="Times New Roman" w:cs="Times New Roman"/>
          <w:color w:val="auto"/>
          <w:sz w:val="24"/>
          <w:szCs w:val="24"/>
        </w:rPr>
        <w:tab/>
        <w:t>03</w:t>
      </w:r>
      <w:r w:rsidR="00CD06DD">
        <w:rPr>
          <w:rFonts w:hAnsi="Times New Roman" w:cs="Times New Roman"/>
          <w:color w:val="auto"/>
          <w:sz w:val="24"/>
          <w:szCs w:val="24"/>
        </w:rPr>
        <w:t xml:space="preserve"> hoofdstuk 3</w:t>
      </w:r>
    </w:p>
    <w:p w14:paraId="4FE5C865" w14:textId="77777777" w:rsidR="00CD06DD" w:rsidRDefault="004C40E3" w:rsidP="00D96252">
      <w:pPr>
        <w:pStyle w:val="Geenafstand"/>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3966F0">
        <w:rPr>
          <w:rFonts w:hAnsi="Times New Roman" w:cs="Times New Roman"/>
          <w:color w:val="auto"/>
          <w:sz w:val="24"/>
          <w:szCs w:val="24"/>
        </w:rPr>
        <w:tab/>
        <w:t xml:space="preserve">etc. </w:t>
      </w:r>
    </w:p>
    <w:p w14:paraId="72F391E1" w14:textId="257C9562" w:rsidR="004C40E3" w:rsidRPr="003966F0" w:rsidRDefault="004C40E3" w:rsidP="00CD06DD">
      <w:pPr>
        <w:pStyle w:val="Geenafstand"/>
        <w:pBdr>
          <w:top w:val="none" w:sz="0" w:space="0" w:color="auto"/>
          <w:left w:val="none" w:sz="0" w:space="0" w:color="auto"/>
          <w:bottom w:val="none" w:sz="0" w:space="0" w:color="auto"/>
          <w:right w:val="none" w:sz="0" w:space="0" w:color="auto"/>
        </w:pBdr>
        <w:ind w:firstLine="708"/>
        <w:rPr>
          <w:rFonts w:hAnsi="Times New Roman" w:cs="Times New Roman"/>
          <w:color w:val="auto"/>
          <w:sz w:val="24"/>
          <w:szCs w:val="24"/>
        </w:rPr>
      </w:pPr>
      <w:r w:rsidRPr="003966F0">
        <w:rPr>
          <w:rFonts w:hAnsi="Times New Roman" w:cs="Times New Roman"/>
          <w:color w:val="auto"/>
          <w:sz w:val="24"/>
          <w:szCs w:val="24"/>
        </w:rPr>
        <w:t>Nawerk mag in 1 bestand</w:t>
      </w:r>
      <w:r w:rsidR="00CD06DD">
        <w:rPr>
          <w:rFonts w:hAnsi="Times New Roman" w:cs="Times New Roman"/>
          <w:color w:val="auto"/>
          <w:sz w:val="24"/>
          <w:szCs w:val="24"/>
        </w:rPr>
        <w:t xml:space="preserve"> </w:t>
      </w:r>
      <w:r w:rsidR="000E4D4C">
        <w:rPr>
          <w:rFonts w:hAnsi="Times New Roman" w:cs="Times New Roman"/>
          <w:color w:val="auto"/>
          <w:sz w:val="24"/>
          <w:szCs w:val="24"/>
        </w:rPr>
        <w:t xml:space="preserve">worden </w:t>
      </w:r>
      <w:bookmarkStart w:id="0" w:name="_GoBack"/>
      <w:bookmarkEnd w:id="0"/>
      <w:r w:rsidR="00CD06DD">
        <w:rPr>
          <w:rFonts w:hAnsi="Times New Roman" w:cs="Times New Roman"/>
          <w:color w:val="auto"/>
          <w:sz w:val="24"/>
          <w:szCs w:val="24"/>
        </w:rPr>
        <w:t>aangeleverd.</w:t>
      </w:r>
    </w:p>
    <w:p w14:paraId="284D74F6" w14:textId="77777777" w:rsidR="004C40E3" w:rsidRPr="00E44EAC" w:rsidRDefault="004C40E3"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75411BC7" w14:textId="172FE19E" w:rsidR="000B7CC9" w:rsidRDefault="000B7CC9"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Omslag</w:t>
      </w:r>
    </w:p>
    <w:p w14:paraId="5DD388B1" w14:textId="11E050BB" w:rsidR="000B7CC9" w:rsidRDefault="00A26AD9" w:rsidP="00242EF6">
      <w:pPr>
        <w:pStyle w:val="Geenafstand"/>
        <w:numPr>
          <w:ilvl w:val="0"/>
          <w:numId w:val="52"/>
        </w:numPr>
        <w:pBdr>
          <w:top w:val="none" w:sz="0" w:space="0" w:color="auto"/>
          <w:left w:val="none" w:sz="0" w:space="0" w:color="auto"/>
          <w:bottom w:val="none" w:sz="0" w:space="0" w:color="auto"/>
          <w:right w:val="none" w:sz="0" w:space="0" w:color="auto"/>
        </w:pBdr>
        <w:rPr>
          <w:rFonts w:eastAsia="Times New Roman" w:hAnsi="Times New Roman" w:cs="Times New Roman"/>
          <w:color w:val="auto"/>
          <w:sz w:val="24"/>
          <w:szCs w:val="24"/>
        </w:rPr>
      </w:pPr>
      <w:r>
        <w:rPr>
          <w:rFonts w:eastAsia="Times New Roman" w:hAnsi="Times New Roman" w:cs="Times New Roman"/>
          <w:color w:val="auto"/>
          <w:sz w:val="24"/>
          <w:szCs w:val="24"/>
        </w:rPr>
        <w:t>A</w:t>
      </w:r>
      <w:r w:rsidR="000B7CC9" w:rsidRPr="000B7CC9">
        <w:rPr>
          <w:rFonts w:eastAsia="Times New Roman" w:hAnsi="Times New Roman" w:cs="Times New Roman"/>
          <w:color w:val="auto"/>
          <w:sz w:val="24"/>
          <w:szCs w:val="24"/>
        </w:rPr>
        <w:t xml:space="preserve">lle informatie </w:t>
      </w:r>
      <w:r w:rsidR="000B7CC9">
        <w:rPr>
          <w:rFonts w:eastAsia="Times New Roman" w:hAnsi="Times New Roman" w:cs="Times New Roman"/>
          <w:color w:val="auto"/>
          <w:sz w:val="24"/>
          <w:szCs w:val="24"/>
        </w:rPr>
        <w:t>die</w:t>
      </w:r>
      <w:r w:rsidR="000B7CC9" w:rsidRPr="000B7CC9">
        <w:rPr>
          <w:rFonts w:eastAsia="Times New Roman" w:hAnsi="Times New Roman" w:cs="Times New Roman"/>
          <w:color w:val="auto"/>
          <w:sz w:val="24"/>
          <w:szCs w:val="24"/>
        </w:rPr>
        <w:t xml:space="preserve"> met het omslag te maken heeft in een apart document aanleveren</w:t>
      </w:r>
      <w:r w:rsidR="000B7CC9">
        <w:rPr>
          <w:rFonts w:eastAsia="Times New Roman" w:hAnsi="Times New Roman" w:cs="Times New Roman"/>
          <w:color w:val="auto"/>
          <w:sz w:val="24"/>
          <w:szCs w:val="24"/>
        </w:rPr>
        <w:t>;</w:t>
      </w:r>
      <w:r w:rsidR="000B7CC9" w:rsidRPr="000B7CC9">
        <w:rPr>
          <w:rFonts w:eastAsia="Times New Roman" w:hAnsi="Times New Roman" w:cs="Times New Roman"/>
          <w:color w:val="auto"/>
          <w:sz w:val="24"/>
          <w:szCs w:val="24"/>
        </w:rPr>
        <w:t xml:space="preserve"> dit wordt namelijk door iemand anders gedaan</w:t>
      </w:r>
      <w:r>
        <w:rPr>
          <w:rFonts w:eastAsia="Times New Roman" w:hAnsi="Times New Roman" w:cs="Times New Roman"/>
          <w:color w:val="auto"/>
          <w:sz w:val="24"/>
          <w:szCs w:val="24"/>
        </w:rPr>
        <w:t>.</w:t>
      </w:r>
    </w:p>
    <w:p w14:paraId="67B27822" w14:textId="6E554B18" w:rsidR="00A26AD9" w:rsidRDefault="00A26AD9" w:rsidP="00242EF6">
      <w:pPr>
        <w:pStyle w:val="Geenafstand"/>
        <w:numPr>
          <w:ilvl w:val="0"/>
          <w:numId w:val="52"/>
        </w:numPr>
        <w:pBdr>
          <w:top w:val="none" w:sz="0" w:space="0" w:color="auto"/>
          <w:left w:val="none" w:sz="0" w:space="0" w:color="auto"/>
          <w:bottom w:val="none" w:sz="0" w:space="0" w:color="auto"/>
          <w:right w:val="none" w:sz="0" w:space="0" w:color="auto"/>
        </w:pBdr>
        <w:rPr>
          <w:rFonts w:eastAsia="Times New Roman" w:hAnsi="Times New Roman" w:cs="Times New Roman"/>
          <w:color w:val="auto"/>
          <w:sz w:val="24"/>
          <w:szCs w:val="24"/>
        </w:rPr>
      </w:pPr>
      <w:r>
        <w:rPr>
          <w:rFonts w:eastAsia="Times New Roman" w:hAnsi="Times New Roman" w:cs="Times New Roman"/>
          <w:color w:val="auto"/>
          <w:sz w:val="24"/>
          <w:szCs w:val="24"/>
        </w:rPr>
        <w:t>Daarvoor nodig: titel, subtitel, naam auteur, korte wervende tekst over de inhoud van h</w:t>
      </w:r>
      <w:r w:rsidR="004C40E3">
        <w:rPr>
          <w:rFonts w:eastAsia="Times New Roman" w:hAnsi="Times New Roman" w:cs="Times New Roman"/>
          <w:color w:val="auto"/>
          <w:sz w:val="24"/>
          <w:szCs w:val="24"/>
        </w:rPr>
        <w:t xml:space="preserve">et boek voor op de achterkant, </w:t>
      </w:r>
      <w:r>
        <w:rPr>
          <w:rFonts w:eastAsia="Times New Roman" w:hAnsi="Times New Roman" w:cs="Times New Roman"/>
          <w:color w:val="auto"/>
          <w:sz w:val="24"/>
          <w:szCs w:val="24"/>
        </w:rPr>
        <w:t>afbeelding(en).</w:t>
      </w:r>
    </w:p>
    <w:p w14:paraId="06BBB2AB" w14:textId="0B1AAEA1" w:rsidR="00A26AD9" w:rsidRDefault="00A26AD9" w:rsidP="00242EF6">
      <w:pPr>
        <w:pStyle w:val="Geenafstand"/>
        <w:numPr>
          <w:ilvl w:val="0"/>
          <w:numId w:val="52"/>
        </w:numPr>
        <w:pBdr>
          <w:top w:val="none" w:sz="0" w:space="0" w:color="auto"/>
          <w:left w:val="none" w:sz="0" w:space="0" w:color="auto"/>
          <w:bottom w:val="none" w:sz="0" w:space="0" w:color="auto"/>
          <w:right w:val="none" w:sz="0" w:space="0" w:color="auto"/>
        </w:pBdr>
        <w:rPr>
          <w:rFonts w:eastAsia="Times New Roman" w:hAnsi="Times New Roman" w:cs="Times New Roman"/>
          <w:color w:val="auto"/>
          <w:sz w:val="24"/>
          <w:szCs w:val="24"/>
        </w:rPr>
      </w:pPr>
      <w:r>
        <w:rPr>
          <w:rFonts w:eastAsia="Times New Roman" w:hAnsi="Times New Roman" w:cs="Times New Roman"/>
          <w:color w:val="auto"/>
          <w:sz w:val="24"/>
          <w:szCs w:val="24"/>
        </w:rPr>
        <w:t>Eventueel: wensen van de auteur, bijvoorbeeld betreffende achtergrondkleur, plaatsing van de afbeeldingen of anders.</w:t>
      </w:r>
    </w:p>
    <w:p w14:paraId="5F4C9C1D" w14:textId="77777777" w:rsidR="00A26AD9" w:rsidRDefault="00A26AD9" w:rsidP="00A26AD9">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190DFA40" w14:textId="48462A70" w:rsidR="00A26AD9" w:rsidRDefault="00A26AD9" w:rsidP="00A26AD9">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Tekst</w:t>
      </w:r>
    </w:p>
    <w:p w14:paraId="53EDA63B" w14:textId="01EBFD61" w:rsidR="00A26AD9" w:rsidRDefault="00A26AD9" w:rsidP="00242EF6">
      <w:pPr>
        <w:pStyle w:val="Geenafstand"/>
        <w:numPr>
          <w:ilvl w:val="0"/>
          <w:numId w:val="53"/>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Zie voor het aanleveren van de tekst, annotatie, literatuur, archivalia, internetsites en andere bronnen </w:t>
      </w:r>
      <w:r w:rsidR="000B31EC">
        <w:rPr>
          <w:rFonts w:hAnsi="Times New Roman" w:cs="Times New Roman"/>
          <w:sz w:val="24"/>
          <w:szCs w:val="24"/>
        </w:rPr>
        <w:t xml:space="preserve">pagina </w:t>
      </w:r>
      <w:r w:rsidR="003966F0">
        <w:rPr>
          <w:rFonts w:hAnsi="Times New Roman" w:cs="Times New Roman"/>
          <w:sz w:val="24"/>
          <w:szCs w:val="24"/>
        </w:rPr>
        <w:t>5</w:t>
      </w:r>
      <w:r w:rsidR="000B31EC">
        <w:rPr>
          <w:rFonts w:hAnsi="Times New Roman" w:cs="Times New Roman"/>
          <w:sz w:val="24"/>
          <w:szCs w:val="24"/>
        </w:rPr>
        <w:t xml:space="preserve"> en volgende.</w:t>
      </w:r>
    </w:p>
    <w:p w14:paraId="46D6E593" w14:textId="77777777" w:rsidR="00A26AD9" w:rsidRDefault="00A26AD9" w:rsidP="00A26AD9">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41BD8F44" w14:textId="77777777" w:rsidR="00C333CB" w:rsidRPr="00E44EAC" w:rsidRDefault="00C333CB"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Afbeeldingen</w:t>
      </w:r>
    </w:p>
    <w:p w14:paraId="202DF30E" w14:textId="1CED498A" w:rsidR="00C333CB" w:rsidRDefault="00C333CB"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De auteur dient de publicatierechten van de afbeeldingen zelf te regelen en te betalen</w:t>
      </w:r>
      <w:r w:rsidR="00930150">
        <w:rPr>
          <w:rFonts w:hAnsi="Times New Roman" w:cs="Times New Roman"/>
          <w:sz w:val="24"/>
          <w:szCs w:val="24"/>
        </w:rPr>
        <w:t>.</w:t>
      </w:r>
    </w:p>
    <w:p w14:paraId="29BE1B32" w14:textId="28468017" w:rsidR="004C40E3" w:rsidRPr="004C40E3" w:rsidRDefault="00930150"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Afbeeldingen minimaal in 300 dpi</w:t>
      </w:r>
      <w:r w:rsidRPr="009F27C5">
        <w:rPr>
          <w:rFonts w:hAnsi="Times New Roman" w:cs="Times New Roman"/>
          <w:color w:val="auto"/>
          <w:sz w:val="24"/>
          <w:szCs w:val="24"/>
        </w:rPr>
        <w:t>.</w:t>
      </w:r>
      <w:r w:rsidR="004C40E3" w:rsidRPr="009F27C5">
        <w:rPr>
          <w:rFonts w:hAnsi="Times New Roman" w:cs="Times New Roman"/>
          <w:color w:val="auto"/>
          <w:sz w:val="24"/>
          <w:szCs w:val="24"/>
        </w:rPr>
        <w:t xml:space="preserve"> Bij internetafbeeldingen zie je vaak alleen het aantal pixels, b</w:t>
      </w:r>
      <w:r w:rsidR="003966F0" w:rsidRPr="009F27C5">
        <w:rPr>
          <w:rFonts w:hAnsi="Times New Roman" w:cs="Times New Roman"/>
          <w:color w:val="auto"/>
          <w:sz w:val="24"/>
          <w:szCs w:val="24"/>
        </w:rPr>
        <w:t>ij</w:t>
      </w:r>
      <w:r w:rsidR="004C40E3" w:rsidRPr="009F27C5">
        <w:rPr>
          <w:rFonts w:hAnsi="Times New Roman" w:cs="Times New Roman"/>
          <w:color w:val="auto"/>
          <w:sz w:val="24"/>
          <w:szCs w:val="24"/>
        </w:rPr>
        <w:t>v. 2304</w:t>
      </w:r>
      <w:r w:rsidR="003966F0" w:rsidRPr="009F27C5">
        <w:rPr>
          <w:rFonts w:hAnsi="Times New Roman" w:cs="Times New Roman"/>
          <w:color w:val="auto"/>
          <w:sz w:val="24"/>
          <w:szCs w:val="24"/>
        </w:rPr>
        <w:t xml:space="preserve"> </w:t>
      </w:r>
      <w:r w:rsidR="004C40E3" w:rsidRPr="009F27C5">
        <w:rPr>
          <w:rFonts w:hAnsi="Times New Roman" w:cs="Times New Roman"/>
          <w:color w:val="auto"/>
          <w:sz w:val="24"/>
          <w:szCs w:val="24"/>
        </w:rPr>
        <w:t>x</w:t>
      </w:r>
      <w:r w:rsidR="003966F0" w:rsidRPr="009F27C5">
        <w:rPr>
          <w:rFonts w:hAnsi="Times New Roman" w:cs="Times New Roman"/>
          <w:color w:val="auto"/>
          <w:sz w:val="24"/>
          <w:szCs w:val="24"/>
        </w:rPr>
        <w:t xml:space="preserve"> </w:t>
      </w:r>
      <w:r w:rsidR="004C40E3" w:rsidRPr="009F27C5">
        <w:rPr>
          <w:rFonts w:hAnsi="Times New Roman" w:cs="Times New Roman"/>
          <w:color w:val="auto"/>
          <w:sz w:val="24"/>
          <w:szCs w:val="24"/>
        </w:rPr>
        <w:t>1728 pixe</w:t>
      </w:r>
      <w:r w:rsidR="00691AAB" w:rsidRPr="009F27C5">
        <w:rPr>
          <w:rFonts w:hAnsi="Times New Roman" w:cs="Times New Roman"/>
          <w:color w:val="auto"/>
          <w:sz w:val="24"/>
          <w:szCs w:val="24"/>
        </w:rPr>
        <w:t>l</w:t>
      </w:r>
      <w:r w:rsidR="004C40E3" w:rsidRPr="009F27C5">
        <w:rPr>
          <w:rFonts w:hAnsi="Times New Roman" w:cs="Times New Roman"/>
          <w:color w:val="auto"/>
          <w:sz w:val="24"/>
          <w:szCs w:val="24"/>
        </w:rPr>
        <w:t>s</w:t>
      </w:r>
      <w:r w:rsidR="00BD211D" w:rsidRPr="009F27C5">
        <w:rPr>
          <w:rFonts w:hAnsi="Times New Roman" w:cs="Times New Roman"/>
          <w:color w:val="auto"/>
          <w:sz w:val="24"/>
          <w:szCs w:val="24"/>
        </w:rPr>
        <w:t>. Met de volgende rekensom kun je het aantal inches bepalen: de afbeelding meet 2304/300=7,68 bij</w:t>
      </w:r>
      <w:r w:rsidR="004C40E3" w:rsidRPr="009F27C5">
        <w:rPr>
          <w:rFonts w:hAnsi="Times New Roman" w:cs="Times New Roman"/>
          <w:color w:val="auto"/>
          <w:sz w:val="24"/>
          <w:szCs w:val="24"/>
        </w:rPr>
        <w:t xml:space="preserve"> 1728/300=5,76 inch. 1 inch is 2,54 cm</w:t>
      </w:r>
      <w:r w:rsidR="00BD211D" w:rsidRPr="009F27C5">
        <w:rPr>
          <w:rFonts w:hAnsi="Times New Roman" w:cs="Times New Roman"/>
          <w:color w:val="auto"/>
          <w:sz w:val="24"/>
          <w:szCs w:val="24"/>
        </w:rPr>
        <w:t>. H</w:t>
      </w:r>
      <w:r w:rsidR="004C40E3" w:rsidRPr="009F27C5">
        <w:rPr>
          <w:rFonts w:hAnsi="Times New Roman" w:cs="Times New Roman"/>
          <w:color w:val="auto"/>
          <w:sz w:val="24"/>
          <w:szCs w:val="24"/>
        </w:rPr>
        <w:t>et formaat van deze afbeel</w:t>
      </w:r>
      <w:r w:rsidR="00691AAB" w:rsidRPr="009F27C5">
        <w:rPr>
          <w:rFonts w:hAnsi="Times New Roman" w:cs="Times New Roman"/>
          <w:color w:val="auto"/>
          <w:sz w:val="24"/>
          <w:szCs w:val="24"/>
        </w:rPr>
        <w:t>d</w:t>
      </w:r>
      <w:r w:rsidR="004C40E3" w:rsidRPr="009F27C5">
        <w:rPr>
          <w:rFonts w:hAnsi="Times New Roman" w:cs="Times New Roman"/>
          <w:color w:val="auto"/>
          <w:sz w:val="24"/>
          <w:szCs w:val="24"/>
        </w:rPr>
        <w:t>ing is dan 19,5</w:t>
      </w:r>
      <w:r w:rsidR="003966F0" w:rsidRPr="009F27C5">
        <w:rPr>
          <w:rFonts w:hAnsi="Times New Roman" w:cs="Times New Roman"/>
          <w:color w:val="auto"/>
          <w:sz w:val="24"/>
          <w:szCs w:val="24"/>
        </w:rPr>
        <w:t xml:space="preserve"> </w:t>
      </w:r>
      <w:r w:rsidR="004C40E3" w:rsidRPr="009F27C5">
        <w:rPr>
          <w:rFonts w:hAnsi="Times New Roman" w:cs="Times New Roman"/>
          <w:color w:val="auto"/>
          <w:sz w:val="24"/>
          <w:szCs w:val="24"/>
        </w:rPr>
        <w:t>x</w:t>
      </w:r>
      <w:r w:rsidR="003966F0" w:rsidRPr="009F27C5">
        <w:rPr>
          <w:rFonts w:hAnsi="Times New Roman" w:cs="Times New Roman"/>
          <w:color w:val="auto"/>
          <w:sz w:val="24"/>
          <w:szCs w:val="24"/>
        </w:rPr>
        <w:t xml:space="preserve"> </w:t>
      </w:r>
      <w:r w:rsidR="004C40E3" w:rsidRPr="009F27C5">
        <w:rPr>
          <w:rFonts w:hAnsi="Times New Roman" w:cs="Times New Roman"/>
          <w:color w:val="auto"/>
          <w:sz w:val="24"/>
          <w:szCs w:val="24"/>
        </w:rPr>
        <w:t>14,63 cm. Let we</w:t>
      </w:r>
      <w:r w:rsidR="009F27C5">
        <w:rPr>
          <w:rFonts w:hAnsi="Times New Roman" w:cs="Times New Roman"/>
          <w:color w:val="auto"/>
          <w:sz w:val="24"/>
          <w:szCs w:val="24"/>
        </w:rPr>
        <w:t>l op! De kwaliteit van internet</w:t>
      </w:r>
      <w:r w:rsidR="004C40E3" w:rsidRPr="009F27C5">
        <w:rPr>
          <w:rFonts w:hAnsi="Times New Roman" w:cs="Times New Roman"/>
          <w:color w:val="auto"/>
          <w:sz w:val="24"/>
          <w:szCs w:val="24"/>
        </w:rPr>
        <w:t>afbeeldingen is vaak slecht.</w:t>
      </w:r>
      <w:r w:rsidR="003966F0" w:rsidRPr="009F27C5">
        <w:rPr>
          <w:rFonts w:hAnsi="Times New Roman" w:cs="Times New Roman"/>
          <w:color w:val="auto"/>
          <w:sz w:val="24"/>
          <w:szCs w:val="24"/>
        </w:rPr>
        <w:t xml:space="preserve"> </w:t>
      </w:r>
    </w:p>
    <w:p w14:paraId="1DD22147" w14:textId="77777777" w:rsidR="00DC1DB4" w:rsidRPr="00E44EAC" w:rsidRDefault="00DC1DB4"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Ieder nieuw hoofdstuk begint op een </w:t>
      </w:r>
      <w:proofErr w:type="spellStart"/>
      <w:r w:rsidRPr="00E44EAC">
        <w:rPr>
          <w:rFonts w:hAnsi="Times New Roman" w:cs="Times New Roman"/>
          <w:sz w:val="24"/>
          <w:szCs w:val="24"/>
        </w:rPr>
        <w:t>linkerpagina</w:t>
      </w:r>
      <w:proofErr w:type="spellEnd"/>
      <w:r w:rsidRPr="00E44EAC">
        <w:rPr>
          <w:rFonts w:hAnsi="Times New Roman" w:cs="Times New Roman"/>
          <w:sz w:val="24"/>
          <w:szCs w:val="24"/>
        </w:rPr>
        <w:t xml:space="preserve"> met </w:t>
      </w:r>
      <w:r w:rsidR="00C976E3" w:rsidRPr="00E44EAC">
        <w:rPr>
          <w:rFonts w:hAnsi="Times New Roman" w:cs="Times New Roman"/>
          <w:sz w:val="24"/>
          <w:szCs w:val="24"/>
        </w:rPr>
        <w:t>één (soms meer) afbeelding(en) die kenmerkend is (zijn) voor dat hoofdstuk. De tekst van ieder hoofdstuk begint op de rechterpagina daarnaast.</w:t>
      </w:r>
    </w:p>
    <w:p w14:paraId="21535552" w14:textId="46050B27" w:rsidR="00C333CB" w:rsidRPr="009F27C5" w:rsidRDefault="00C333CB"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E44EAC">
        <w:rPr>
          <w:rFonts w:hAnsi="Times New Roman" w:cs="Times New Roman"/>
          <w:sz w:val="24"/>
          <w:szCs w:val="24"/>
        </w:rPr>
        <w:t xml:space="preserve">De afbeeldingen worden per hoofdstuk genummerd: Afb. </w:t>
      </w:r>
      <w:r w:rsidR="008B6C33" w:rsidRPr="009F27C5">
        <w:rPr>
          <w:rFonts w:hAnsi="Times New Roman" w:cs="Times New Roman"/>
          <w:color w:val="auto"/>
          <w:sz w:val="24"/>
          <w:szCs w:val="24"/>
        </w:rPr>
        <w:t>0</w:t>
      </w:r>
      <w:r w:rsidRPr="009F27C5">
        <w:rPr>
          <w:rFonts w:hAnsi="Times New Roman" w:cs="Times New Roman"/>
          <w:color w:val="auto"/>
          <w:sz w:val="24"/>
          <w:szCs w:val="24"/>
        </w:rPr>
        <w:t>2.</w:t>
      </w:r>
      <w:r w:rsidR="008B6C33" w:rsidRPr="009F27C5">
        <w:rPr>
          <w:rFonts w:hAnsi="Times New Roman" w:cs="Times New Roman"/>
          <w:color w:val="auto"/>
          <w:sz w:val="24"/>
          <w:szCs w:val="24"/>
        </w:rPr>
        <w:t>0</w:t>
      </w:r>
      <w:r w:rsidR="0028064A" w:rsidRPr="009F27C5">
        <w:rPr>
          <w:rFonts w:hAnsi="Times New Roman" w:cs="Times New Roman"/>
          <w:color w:val="auto"/>
          <w:sz w:val="24"/>
          <w:szCs w:val="24"/>
        </w:rPr>
        <w:t xml:space="preserve">4 </w:t>
      </w:r>
      <w:r w:rsidR="0028064A" w:rsidRPr="00E44EAC">
        <w:rPr>
          <w:rFonts w:hAnsi="Times New Roman" w:cs="Times New Roman"/>
          <w:sz w:val="24"/>
          <w:szCs w:val="24"/>
        </w:rPr>
        <w:t>is dus de vierde afbeelding die de lezer tegenkomt in hoofdstuk 2</w:t>
      </w:r>
      <w:r w:rsidR="008B6C33">
        <w:rPr>
          <w:rFonts w:hAnsi="Times New Roman" w:cs="Times New Roman"/>
          <w:sz w:val="24"/>
          <w:szCs w:val="24"/>
        </w:rPr>
        <w:t xml:space="preserve"> </w:t>
      </w:r>
      <w:r w:rsidR="008B6C33" w:rsidRPr="009F27C5">
        <w:rPr>
          <w:rFonts w:hAnsi="Times New Roman" w:cs="Times New Roman"/>
          <w:color w:val="auto"/>
          <w:sz w:val="24"/>
          <w:szCs w:val="24"/>
        </w:rPr>
        <w:t>(</w:t>
      </w:r>
      <w:r w:rsidR="009F27C5" w:rsidRPr="009F27C5">
        <w:rPr>
          <w:rFonts w:hAnsi="Times New Roman" w:cs="Times New Roman"/>
          <w:color w:val="auto"/>
          <w:sz w:val="24"/>
          <w:szCs w:val="24"/>
        </w:rPr>
        <w:t xml:space="preserve">het aangeven van </w:t>
      </w:r>
      <w:r w:rsidR="008B6C33" w:rsidRPr="009F27C5">
        <w:rPr>
          <w:rFonts w:hAnsi="Times New Roman" w:cs="Times New Roman"/>
          <w:color w:val="auto"/>
          <w:sz w:val="24"/>
          <w:szCs w:val="24"/>
        </w:rPr>
        <w:t xml:space="preserve">de 0 is belangrijk </w:t>
      </w:r>
      <w:r w:rsidR="009F27C5" w:rsidRPr="009F27C5">
        <w:rPr>
          <w:rFonts w:hAnsi="Times New Roman" w:cs="Times New Roman"/>
          <w:color w:val="auto"/>
          <w:sz w:val="24"/>
          <w:szCs w:val="24"/>
        </w:rPr>
        <w:t>voor de vormgever; daarmee komen de afbeeldingen in de juiste volgorde te staan). Afb. 12.10 is de tiende afbeelding die de lezer tegenkomt in hoofdstuk 12.</w:t>
      </w:r>
    </w:p>
    <w:p w14:paraId="14FCEAEE" w14:textId="77777777" w:rsidR="0028064A" w:rsidRDefault="0028064A"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De plaats waar de afbeelding (ongeveer) moet komen, wordt in de tekst als volgt aangegeven:</w:t>
      </w:r>
    </w:p>
    <w:p w14:paraId="45CD7285" w14:textId="6BEC29AB" w:rsidR="009E284A" w:rsidRDefault="00202CD5" w:rsidP="00242EF6">
      <w:pPr>
        <w:pStyle w:val="Geenafstand"/>
        <w:numPr>
          <w:ilvl w:val="1"/>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A</w:t>
      </w:r>
      <w:r w:rsidR="009E284A" w:rsidRPr="004731ED">
        <w:rPr>
          <w:rFonts w:hAnsi="Times New Roman" w:cs="Times New Roman"/>
          <w:sz w:val="24"/>
          <w:szCs w:val="24"/>
        </w:rPr>
        <w:t xml:space="preserve">ltijd </w:t>
      </w:r>
      <w:r>
        <w:rPr>
          <w:rFonts w:hAnsi="Times New Roman" w:cs="Times New Roman"/>
          <w:sz w:val="24"/>
          <w:szCs w:val="24"/>
        </w:rPr>
        <w:t>na</w:t>
      </w:r>
      <w:r w:rsidR="009E284A" w:rsidRPr="004731ED">
        <w:rPr>
          <w:rFonts w:hAnsi="Times New Roman" w:cs="Times New Roman"/>
          <w:sz w:val="24"/>
          <w:szCs w:val="24"/>
        </w:rPr>
        <w:t xml:space="preserve"> het einde van een alinea</w:t>
      </w:r>
      <w:r>
        <w:rPr>
          <w:rFonts w:hAnsi="Times New Roman" w:cs="Times New Roman"/>
          <w:sz w:val="24"/>
          <w:szCs w:val="24"/>
        </w:rPr>
        <w:t>.</w:t>
      </w:r>
    </w:p>
    <w:p w14:paraId="03680B43" w14:textId="5E076674" w:rsidR="004731ED" w:rsidRPr="004731ED" w:rsidRDefault="004731ED" w:rsidP="00242EF6">
      <w:pPr>
        <w:pStyle w:val="Geenafstand"/>
        <w:numPr>
          <w:ilvl w:val="1"/>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Eerst komen 2 witregels</w:t>
      </w:r>
      <w:r w:rsidR="00202CD5">
        <w:rPr>
          <w:rFonts w:hAnsi="Times New Roman" w:cs="Times New Roman"/>
          <w:sz w:val="24"/>
          <w:szCs w:val="24"/>
        </w:rPr>
        <w:t>.</w:t>
      </w:r>
    </w:p>
    <w:p w14:paraId="75AF2BC9" w14:textId="28548D99" w:rsidR="00A9182F" w:rsidRPr="00A9182F" w:rsidRDefault="00202CD5" w:rsidP="00242EF6">
      <w:pPr>
        <w:pStyle w:val="Geenafstand"/>
        <w:numPr>
          <w:ilvl w:val="1"/>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 xml:space="preserve">Dan </w:t>
      </w:r>
      <w:r w:rsidR="0028064A" w:rsidRPr="00E44EAC">
        <w:rPr>
          <w:rFonts w:hAnsi="Times New Roman" w:cs="Times New Roman"/>
          <w:sz w:val="24"/>
          <w:szCs w:val="24"/>
        </w:rPr>
        <w:t xml:space="preserve">het nummer </w:t>
      </w:r>
      <w:r w:rsidR="009E284A">
        <w:rPr>
          <w:rFonts w:hAnsi="Times New Roman" w:cs="Times New Roman"/>
          <w:sz w:val="24"/>
          <w:szCs w:val="24"/>
        </w:rPr>
        <w:t>van de afbeelding</w:t>
      </w:r>
      <w:r w:rsidR="00A94EBE">
        <w:rPr>
          <w:rFonts w:hAnsi="Times New Roman" w:cs="Times New Roman"/>
          <w:sz w:val="24"/>
          <w:szCs w:val="24"/>
        </w:rPr>
        <w:t xml:space="preserve">. Bijvoorbeeld </w:t>
      </w:r>
      <w:r w:rsidR="009E284A" w:rsidRPr="004731ED">
        <w:rPr>
          <w:rFonts w:hAnsi="Times New Roman" w:cs="Times New Roman"/>
          <w:sz w:val="24"/>
          <w:szCs w:val="24"/>
        </w:rPr>
        <w:t>A</w:t>
      </w:r>
      <w:r w:rsidR="0028064A" w:rsidRPr="004731ED">
        <w:rPr>
          <w:rFonts w:hAnsi="Times New Roman" w:cs="Times New Roman"/>
          <w:sz w:val="24"/>
          <w:szCs w:val="24"/>
        </w:rPr>
        <w:t xml:space="preserve">fb. </w:t>
      </w:r>
      <w:r w:rsidR="009F27C5">
        <w:rPr>
          <w:rFonts w:hAnsi="Times New Roman" w:cs="Times New Roman"/>
          <w:sz w:val="24"/>
          <w:szCs w:val="24"/>
        </w:rPr>
        <w:t>0</w:t>
      </w:r>
      <w:r w:rsidR="0028064A" w:rsidRPr="004731ED">
        <w:rPr>
          <w:rFonts w:hAnsi="Times New Roman" w:cs="Times New Roman"/>
          <w:sz w:val="24"/>
          <w:szCs w:val="24"/>
        </w:rPr>
        <w:t>2</w:t>
      </w:r>
      <w:r w:rsidR="009F27C5">
        <w:rPr>
          <w:rFonts w:hAnsi="Times New Roman" w:cs="Times New Roman"/>
          <w:sz w:val="24"/>
          <w:szCs w:val="24"/>
        </w:rPr>
        <w:t>.0</w:t>
      </w:r>
      <w:r w:rsidR="0028064A" w:rsidRPr="004731ED">
        <w:rPr>
          <w:rFonts w:hAnsi="Times New Roman" w:cs="Times New Roman"/>
          <w:sz w:val="24"/>
          <w:szCs w:val="24"/>
        </w:rPr>
        <w:t>4</w:t>
      </w:r>
    </w:p>
    <w:p w14:paraId="0DE3FB27" w14:textId="77777777" w:rsidR="00A94EBE" w:rsidRDefault="009E284A" w:rsidP="00242EF6">
      <w:pPr>
        <w:pStyle w:val="Geenafstand"/>
        <w:numPr>
          <w:ilvl w:val="1"/>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lastRenderedPageBreak/>
        <w:t>Daarna</w:t>
      </w:r>
      <w:r w:rsidR="0028064A" w:rsidRPr="00E44EAC">
        <w:rPr>
          <w:rFonts w:hAnsi="Times New Roman" w:cs="Times New Roman"/>
          <w:sz w:val="24"/>
          <w:szCs w:val="24"/>
        </w:rPr>
        <w:t xml:space="preserve"> komt </w:t>
      </w:r>
      <w:r w:rsidR="00A94EBE">
        <w:rPr>
          <w:rFonts w:hAnsi="Times New Roman" w:cs="Times New Roman"/>
          <w:sz w:val="24"/>
          <w:szCs w:val="24"/>
        </w:rPr>
        <w:t>een tab</w:t>
      </w:r>
    </w:p>
    <w:p w14:paraId="5C2FA532" w14:textId="155512E7" w:rsidR="0028064A" w:rsidRPr="00E44EAC" w:rsidRDefault="00A94EBE" w:rsidP="00242EF6">
      <w:pPr>
        <w:pStyle w:val="Geenafstand"/>
        <w:numPr>
          <w:ilvl w:val="1"/>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 xml:space="preserve">Daarna volgt </w:t>
      </w:r>
      <w:r w:rsidR="0028064A" w:rsidRPr="00E44EAC">
        <w:rPr>
          <w:rFonts w:hAnsi="Times New Roman" w:cs="Times New Roman"/>
          <w:sz w:val="24"/>
          <w:szCs w:val="24"/>
        </w:rPr>
        <w:t>het bijschrift bij die afbeelding. Dat wordt beëindi</w:t>
      </w:r>
      <w:r w:rsidR="000B31EC">
        <w:rPr>
          <w:rFonts w:hAnsi="Times New Roman" w:cs="Times New Roman"/>
          <w:sz w:val="24"/>
          <w:szCs w:val="24"/>
        </w:rPr>
        <w:t xml:space="preserve">gd met een punt. Bijvoorbeeld: </w:t>
      </w:r>
      <w:r w:rsidR="0083599A" w:rsidRPr="00E44EAC">
        <w:rPr>
          <w:rFonts w:hAnsi="Times New Roman" w:cs="Times New Roman"/>
          <w:sz w:val="24"/>
          <w:szCs w:val="24"/>
        </w:rPr>
        <w:t>Noodwoningen aan de Wichman</w:t>
      </w:r>
      <w:r w:rsidR="0028064A" w:rsidRPr="00E44EAC">
        <w:rPr>
          <w:rFonts w:hAnsi="Times New Roman" w:cs="Times New Roman"/>
          <w:sz w:val="24"/>
          <w:szCs w:val="24"/>
        </w:rPr>
        <w:t>s</w:t>
      </w:r>
      <w:r w:rsidR="000B31EC">
        <w:rPr>
          <w:rFonts w:hAnsi="Times New Roman" w:cs="Times New Roman"/>
          <w:sz w:val="24"/>
          <w:szCs w:val="24"/>
        </w:rPr>
        <w:t>traat (collectie RAT, Tilburg).</w:t>
      </w:r>
    </w:p>
    <w:p w14:paraId="2AE14DA6" w14:textId="735A0492" w:rsidR="0028064A" w:rsidRDefault="0028064A" w:rsidP="00242EF6">
      <w:pPr>
        <w:pStyle w:val="Geenafstand"/>
        <w:numPr>
          <w:ilvl w:val="1"/>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Onder het bijschrift kom</w:t>
      </w:r>
      <w:r w:rsidR="00AC5EAC">
        <w:rPr>
          <w:rFonts w:hAnsi="Times New Roman" w:cs="Times New Roman"/>
          <w:sz w:val="24"/>
          <w:szCs w:val="24"/>
        </w:rPr>
        <w:t>en</w:t>
      </w:r>
      <w:r w:rsidRPr="00E44EAC">
        <w:rPr>
          <w:rFonts w:hAnsi="Times New Roman" w:cs="Times New Roman"/>
          <w:sz w:val="24"/>
          <w:szCs w:val="24"/>
        </w:rPr>
        <w:t xml:space="preserve"> ook </w:t>
      </w:r>
      <w:r w:rsidR="00AC5EAC">
        <w:rPr>
          <w:rFonts w:hAnsi="Times New Roman" w:cs="Times New Roman"/>
          <w:sz w:val="24"/>
          <w:szCs w:val="24"/>
        </w:rPr>
        <w:t>2</w:t>
      </w:r>
      <w:r w:rsidRPr="00E44EAC">
        <w:rPr>
          <w:rFonts w:hAnsi="Times New Roman" w:cs="Times New Roman"/>
          <w:sz w:val="24"/>
          <w:szCs w:val="24"/>
        </w:rPr>
        <w:t xml:space="preserve"> witregel</w:t>
      </w:r>
      <w:r w:rsidR="00AC5EAC">
        <w:rPr>
          <w:rFonts w:hAnsi="Times New Roman" w:cs="Times New Roman"/>
          <w:sz w:val="24"/>
          <w:szCs w:val="24"/>
        </w:rPr>
        <w:t>s</w:t>
      </w:r>
      <w:r w:rsidR="00202CD5">
        <w:rPr>
          <w:rFonts w:hAnsi="Times New Roman" w:cs="Times New Roman"/>
          <w:sz w:val="24"/>
          <w:szCs w:val="24"/>
        </w:rPr>
        <w:t>.</w:t>
      </w:r>
    </w:p>
    <w:p w14:paraId="742C3B86" w14:textId="75AB87C1" w:rsidR="00A94EBE" w:rsidRPr="00E44EAC" w:rsidRDefault="00A94EBE" w:rsidP="00242EF6">
      <w:pPr>
        <w:pStyle w:val="Geenafstand"/>
        <w:numPr>
          <w:ilvl w:val="1"/>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Zie voor voorbeelden het bestand ‘ZHC auteursinstructies voorbeeld aanlevering kopij’.</w:t>
      </w:r>
    </w:p>
    <w:p w14:paraId="1F1C088B" w14:textId="191AFC96" w:rsidR="00DC0DD1" w:rsidRPr="00930150" w:rsidRDefault="00DC0DD1"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eastAsia="Times New Roman" w:hAnsi="Times New Roman" w:cs="Times New Roman"/>
          <w:color w:val="auto"/>
          <w:sz w:val="24"/>
          <w:szCs w:val="24"/>
        </w:rPr>
        <w:t>G</w:t>
      </w:r>
      <w:r w:rsidR="00691AAB">
        <w:rPr>
          <w:rFonts w:eastAsia="Times New Roman" w:hAnsi="Times New Roman" w:cs="Times New Roman"/>
          <w:color w:val="auto"/>
          <w:sz w:val="24"/>
          <w:szCs w:val="24"/>
        </w:rPr>
        <w:t>een gebruik</w:t>
      </w:r>
      <w:r w:rsidRPr="000B7CC9">
        <w:rPr>
          <w:rFonts w:eastAsia="Times New Roman" w:hAnsi="Times New Roman" w:cs="Times New Roman"/>
          <w:color w:val="auto"/>
          <w:sz w:val="24"/>
          <w:szCs w:val="24"/>
        </w:rPr>
        <w:t>maken van ma</w:t>
      </w:r>
      <w:r>
        <w:rPr>
          <w:rFonts w:eastAsia="Times New Roman" w:hAnsi="Times New Roman" w:cs="Times New Roman"/>
          <w:color w:val="auto"/>
          <w:sz w:val="24"/>
          <w:szCs w:val="24"/>
        </w:rPr>
        <w:t>rkeringen;</w:t>
      </w:r>
      <w:r w:rsidRPr="000B7CC9">
        <w:rPr>
          <w:rFonts w:eastAsia="Times New Roman" w:hAnsi="Times New Roman" w:cs="Times New Roman"/>
          <w:color w:val="auto"/>
          <w:sz w:val="24"/>
          <w:szCs w:val="24"/>
        </w:rPr>
        <w:t xml:space="preserve"> di</w:t>
      </w:r>
      <w:r>
        <w:rPr>
          <w:rFonts w:eastAsia="Times New Roman" w:hAnsi="Times New Roman" w:cs="Times New Roman"/>
          <w:color w:val="auto"/>
          <w:sz w:val="24"/>
          <w:szCs w:val="24"/>
        </w:rPr>
        <w:t>e</w:t>
      </w:r>
      <w:r w:rsidRPr="000B7CC9">
        <w:rPr>
          <w:rFonts w:eastAsia="Times New Roman" w:hAnsi="Times New Roman" w:cs="Times New Roman"/>
          <w:color w:val="auto"/>
          <w:sz w:val="24"/>
          <w:szCs w:val="24"/>
        </w:rPr>
        <w:t xml:space="preserve"> val</w:t>
      </w:r>
      <w:r>
        <w:rPr>
          <w:rFonts w:eastAsia="Times New Roman" w:hAnsi="Times New Roman" w:cs="Times New Roman"/>
          <w:color w:val="auto"/>
          <w:sz w:val="24"/>
          <w:szCs w:val="24"/>
        </w:rPr>
        <w:t>len</w:t>
      </w:r>
      <w:r w:rsidRPr="000B7CC9">
        <w:rPr>
          <w:rFonts w:eastAsia="Times New Roman" w:hAnsi="Times New Roman" w:cs="Times New Roman"/>
          <w:color w:val="auto"/>
          <w:sz w:val="24"/>
          <w:szCs w:val="24"/>
        </w:rPr>
        <w:t xml:space="preserve"> weg tijdens het importeren</w:t>
      </w:r>
      <w:r>
        <w:rPr>
          <w:rFonts w:eastAsia="Times New Roman" w:hAnsi="Times New Roman" w:cs="Times New Roman"/>
          <w:color w:val="auto"/>
          <w:sz w:val="24"/>
          <w:szCs w:val="24"/>
        </w:rPr>
        <w:t xml:space="preserve"> bij de vormgever.</w:t>
      </w:r>
    </w:p>
    <w:p w14:paraId="3415E242" w14:textId="563D4FB7" w:rsidR="00930150" w:rsidRPr="000B7CC9" w:rsidRDefault="00930150"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eastAsia="Times New Roman" w:hAnsi="Times New Roman" w:cs="Times New Roman"/>
          <w:color w:val="auto"/>
          <w:sz w:val="24"/>
          <w:szCs w:val="24"/>
        </w:rPr>
        <w:t>Indien afbeeldingen alleen in kleur komen in een kleurenkatern: apart nummeren met K</w:t>
      </w:r>
      <w:r w:rsidR="009F27C5">
        <w:rPr>
          <w:rFonts w:eastAsia="Times New Roman" w:hAnsi="Times New Roman" w:cs="Times New Roman"/>
          <w:color w:val="auto"/>
          <w:sz w:val="24"/>
          <w:szCs w:val="24"/>
        </w:rPr>
        <w:t>01, K0</w:t>
      </w:r>
      <w:r>
        <w:rPr>
          <w:rFonts w:eastAsia="Times New Roman" w:hAnsi="Times New Roman" w:cs="Times New Roman"/>
          <w:color w:val="auto"/>
          <w:sz w:val="24"/>
          <w:szCs w:val="24"/>
        </w:rPr>
        <w:t>2, et cetera.</w:t>
      </w:r>
    </w:p>
    <w:p w14:paraId="206CB505" w14:textId="449CD168" w:rsidR="0083599A" w:rsidRPr="009F27C5" w:rsidRDefault="0083599A"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E44EAC">
        <w:rPr>
          <w:rFonts w:hAnsi="Times New Roman" w:cs="Times New Roman"/>
          <w:sz w:val="24"/>
          <w:szCs w:val="24"/>
        </w:rPr>
        <w:t>De afbeeldingen zelf worden genummerd conform de nummering die in de tekst is aangegeven en aangeleverd op een USB-stick of via We Transfer.</w:t>
      </w:r>
      <w:r w:rsidR="004C40E3">
        <w:rPr>
          <w:rFonts w:hAnsi="Times New Roman" w:cs="Times New Roman"/>
          <w:sz w:val="24"/>
          <w:szCs w:val="24"/>
        </w:rPr>
        <w:t xml:space="preserve"> </w:t>
      </w:r>
      <w:r w:rsidR="004C40E3" w:rsidRPr="009F27C5">
        <w:rPr>
          <w:rFonts w:hAnsi="Times New Roman" w:cs="Times New Roman"/>
          <w:color w:val="auto"/>
          <w:sz w:val="24"/>
          <w:szCs w:val="24"/>
        </w:rPr>
        <w:t xml:space="preserve">Bestandsnamen graag zo kort mogelijk </w:t>
      </w:r>
      <w:r w:rsidR="009F27C5" w:rsidRPr="009F27C5">
        <w:rPr>
          <w:rFonts w:hAnsi="Times New Roman" w:cs="Times New Roman"/>
          <w:color w:val="auto"/>
          <w:sz w:val="24"/>
          <w:szCs w:val="24"/>
        </w:rPr>
        <w:t>houden: achternaam au</w:t>
      </w:r>
      <w:r w:rsidR="004C40E3" w:rsidRPr="009F27C5">
        <w:rPr>
          <w:rFonts w:hAnsi="Times New Roman" w:cs="Times New Roman"/>
          <w:color w:val="auto"/>
          <w:sz w:val="24"/>
          <w:szCs w:val="24"/>
        </w:rPr>
        <w:t>teur</w:t>
      </w:r>
      <w:r w:rsidR="009F27C5" w:rsidRPr="009F27C5">
        <w:rPr>
          <w:rFonts w:hAnsi="Times New Roman" w:cs="Times New Roman"/>
          <w:color w:val="auto"/>
          <w:sz w:val="24"/>
          <w:szCs w:val="24"/>
        </w:rPr>
        <w:t>, het nummer van de afb., e</w:t>
      </w:r>
      <w:r w:rsidR="004C40E3" w:rsidRPr="009F27C5">
        <w:rPr>
          <w:rFonts w:hAnsi="Times New Roman" w:cs="Times New Roman"/>
          <w:color w:val="auto"/>
          <w:sz w:val="24"/>
          <w:szCs w:val="24"/>
        </w:rPr>
        <w:t>ventueel 1 of 2 woorde</w:t>
      </w:r>
      <w:r w:rsidR="009F27C5" w:rsidRPr="009F27C5">
        <w:rPr>
          <w:rFonts w:hAnsi="Times New Roman" w:cs="Times New Roman"/>
          <w:color w:val="auto"/>
          <w:sz w:val="24"/>
          <w:szCs w:val="24"/>
        </w:rPr>
        <w:t xml:space="preserve">n erna. Bijvoorbeeld: </w:t>
      </w:r>
      <w:proofErr w:type="spellStart"/>
      <w:r w:rsidR="009F27C5" w:rsidRPr="009F27C5">
        <w:rPr>
          <w:rFonts w:hAnsi="Times New Roman" w:cs="Times New Roman"/>
          <w:color w:val="auto"/>
          <w:sz w:val="24"/>
          <w:szCs w:val="24"/>
        </w:rPr>
        <w:t>Cöp</w:t>
      </w:r>
      <w:proofErr w:type="spellEnd"/>
      <w:r w:rsidR="009F27C5" w:rsidRPr="009F27C5">
        <w:rPr>
          <w:rFonts w:hAnsi="Times New Roman" w:cs="Times New Roman"/>
          <w:color w:val="auto"/>
          <w:sz w:val="24"/>
          <w:szCs w:val="24"/>
        </w:rPr>
        <w:t xml:space="preserve"> 01 </w:t>
      </w:r>
      <w:proofErr w:type="spellStart"/>
      <w:r w:rsidR="009F27C5" w:rsidRPr="009F27C5">
        <w:rPr>
          <w:rFonts w:hAnsi="Times New Roman" w:cs="Times New Roman"/>
          <w:color w:val="auto"/>
          <w:sz w:val="24"/>
          <w:szCs w:val="24"/>
        </w:rPr>
        <w:t>fiets.tif</w:t>
      </w:r>
      <w:proofErr w:type="spellEnd"/>
      <w:r w:rsidR="009F27C5" w:rsidRPr="009F27C5">
        <w:rPr>
          <w:rFonts w:hAnsi="Times New Roman" w:cs="Times New Roman"/>
          <w:color w:val="auto"/>
          <w:sz w:val="24"/>
          <w:szCs w:val="24"/>
        </w:rPr>
        <w:t xml:space="preserve">, </w:t>
      </w:r>
      <w:proofErr w:type="spellStart"/>
      <w:r w:rsidR="009F27C5" w:rsidRPr="009F27C5">
        <w:rPr>
          <w:rFonts w:hAnsi="Times New Roman" w:cs="Times New Roman"/>
          <w:color w:val="auto"/>
          <w:sz w:val="24"/>
          <w:szCs w:val="24"/>
        </w:rPr>
        <w:t>Cöp</w:t>
      </w:r>
      <w:proofErr w:type="spellEnd"/>
      <w:r w:rsidR="009F27C5" w:rsidRPr="009F27C5">
        <w:rPr>
          <w:rFonts w:hAnsi="Times New Roman" w:cs="Times New Roman"/>
          <w:color w:val="auto"/>
          <w:sz w:val="24"/>
          <w:szCs w:val="24"/>
        </w:rPr>
        <w:t xml:space="preserve"> 02</w:t>
      </w:r>
      <w:r w:rsidR="004C40E3" w:rsidRPr="009F27C5">
        <w:rPr>
          <w:rFonts w:hAnsi="Times New Roman" w:cs="Times New Roman"/>
          <w:color w:val="auto"/>
          <w:sz w:val="24"/>
          <w:szCs w:val="24"/>
        </w:rPr>
        <w:t xml:space="preserve"> </w:t>
      </w:r>
      <w:proofErr w:type="spellStart"/>
      <w:r w:rsidR="004C40E3" w:rsidRPr="009F27C5">
        <w:rPr>
          <w:rFonts w:hAnsi="Times New Roman" w:cs="Times New Roman"/>
          <w:color w:val="auto"/>
          <w:sz w:val="24"/>
          <w:szCs w:val="24"/>
        </w:rPr>
        <w:t>boom.tif</w:t>
      </w:r>
      <w:proofErr w:type="spellEnd"/>
      <w:r w:rsidR="004C40E3" w:rsidRPr="009F27C5">
        <w:rPr>
          <w:rFonts w:hAnsi="Times New Roman" w:cs="Times New Roman"/>
          <w:color w:val="auto"/>
          <w:sz w:val="24"/>
          <w:szCs w:val="24"/>
        </w:rPr>
        <w:t xml:space="preserve"> etc.</w:t>
      </w:r>
    </w:p>
    <w:p w14:paraId="056940E2" w14:textId="15828A03" w:rsidR="0083599A" w:rsidRDefault="0083599A" w:rsidP="00242EF6">
      <w:pPr>
        <w:pStyle w:val="Geenafstand"/>
        <w:numPr>
          <w:ilvl w:val="0"/>
          <w:numId w:val="42"/>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Bij Verloren bestaat de mogelijkheid afbeeldingen ‘in natura’ te scannen (bijvoorbeeld afbeeldingen in boeken, op ansichtkaarten, </w:t>
      </w:r>
      <w:r w:rsidR="00DC0DD1">
        <w:rPr>
          <w:rFonts w:hAnsi="Times New Roman" w:cs="Times New Roman"/>
          <w:sz w:val="24"/>
          <w:szCs w:val="24"/>
        </w:rPr>
        <w:t xml:space="preserve">in </w:t>
      </w:r>
      <w:r w:rsidRPr="00E44EAC">
        <w:rPr>
          <w:rFonts w:hAnsi="Times New Roman" w:cs="Times New Roman"/>
          <w:sz w:val="24"/>
          <w:szCs w:val="24"/>
        </w:rPr>
        <w:t>documenten, etc.)</w:t>
      </w:r>
      <w:r w:rsidR="00DC0DD1">
        <w:rPr>
          <w:rFonts w:hAnsi="Times New Roman" w:cs="Times New Roman"/>
          <w:sz w:val="24"/>
          <w:szCs w:val="24"/>
        </w:rPr>
        <w:t>.</w:t>
      </w:r>
    </w:p>
    <w:p w14:paraId="5083F165" w14:textId="77777777" w:rsidR="00A94EBE" w:rsidRDefault="00A94EBE" w:rsidP="00A94EBE">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70D09A50" w14:textId="212E9851" w:rsidR="00A94EBE" w:rsidRDefault="00A94EBE" w:rsidP="00A94EBE">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Kaarten</w:t>
      </w:r>
    </w:p>
    <w:p w14:paraId="0DBCDB1D" w14:textId="40005089" w:rsidR="00A94EBE" w:rsidRPr="00E44EAC" w:rsidRDefault="00A94EBE" w:rsidP="00242EF6">
      <w:pPr>
        <w:pStyle w:val="Geenafstand"/>
        <w:numPr>
          <w:ilvl w:val="0"/>
          <w:numId w:val="54"/>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Kaarten worden als afbeeldingen beschouwd. Zie onder Afbeeldingen.</w:t>
      </w:r>
    </w:p>
    <w:p w14:paraId="31EADD31" w14:textId="77777777" w:rsidR="0028064A" w:rsidRPr="00E44EAC" w:rsidRDefault="0028064A"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1A347865" w14:textId="77777777" w:rsidR="0028064A" w:rsidRPr="00E44EAC" w:rsidRDefault="0028064A"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Tabellen</w:t>
      </w:r>
    </w:p>
    <w:p w14:paraId="69FB7B21" w14:textId="72C20F60" w:rsidR="0028064A" w:rsidRPr="00E44EAC" w:rsidRDefault="0028064A" w:rsidP="00242EF6">
      <w:pPr>
        <w:pStyle w:val="Geenafstand"/>
        <w:numPr>
          <w:ilvl w:val="0"/>
          <w:numId w:val="43"/>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De tabellen w</w:t>
      </w:r>
      <w:r w:rsidR="00BB324A">
        <w:rPr>
          <w:rFonts w:hAnsi="Times New Roman" w:cs="Times New Roman"/>
          <w:sz w:val="24"/>
          <w:szCs w:val="24"/>
        </w:rPr>
        <w:t>orden per hoofdstuk genummerd: T</w:t>
      </w:r>
      <w:r w:rsidRPr="00E44EAC">
        <w:rPr>
          <w:rFonts w:hAnsi="Times New Roman" w:cs="Times New Roman"/>
          <w:sz w:val="24"/>
          <w:szCs w:val="24"/>
        </w:rPr>
        <w:t>abel 5.3 is dus de derde tabel die de lezer tegenkomt in hoofdstuk 5.</w:t>
      </w:r>
    </w:p>
    <w:p w14:paraId="7660EE72" w14:textId="77777777" w:rsidR="00CD06DD" w:rsidRDefault="00D96252" w:rsidP="00242EF6">
      <w:pPr>
        <w:pStyle w:val="Geenafstand"/>
        <w:numPr>
          <w:ilvl w:val="0"/>
          <w:numId w:val="43"/>
        </w:numPr>
        <w:pBdr>
          <w:top w:val="none" w:sz="0" w:space="0" w:color="auto"/>
          <w:left w:val="none" w:sz="0" w:space="0" w:color="auto"/>
          <w:bottom w:val="none" w:sz="0" w:space="0" w:color="auto"/>
          <w:right w:val="none" w:sz="0" w:space="0" w:color="auto"/>
        </w:pBdr>
        <w:rPr>
          <w:rFonts w:hAnsi="Times New Roman" w:cs="Times New Roman"/>
          <w:sz w:val="24"/>
          <w:szCs w:val="24"/>
        </w:rPr>
      </w:pPr>
      <w:r w:rsidRPr="00CD06DD">
        <w:rPr>
          <w:rFonts w:hAnsi="Times New Roman" w:cs="Times New Roman"/>
          <w:sz w:val="24"/>
          <w:szCs w:val="24"/>
        </w:rPr>
        <w:t>Een tabel heeft altijd een titel</w:t>
      </w:r>
      <w:r w:rsidR="009F27C5" w:rsidRPr="00CD06DD">
        <w:rPr>
          <w:rFonts w:hAnsi="Times New Roman" w:cs="Times New Roman"/>
          <w:sz w:val="24"/>
          <w:szCs w:val="24"/>
        </w:rPr>
        <w:t>. Achter de titel komt geen punt.</w:t>
      </w:r>
    </w:p>
    <w:p w14:paraId="3B3E5AB9" w14:textId="7FA8829F" w:rsidR="00D96252" w:rsidRPr="00CD06DD" w:rsidRDefault="00D96252" w:rsidP="00242EF6">
      <w:pPr>
        <w:pStyle w:val="Geenafstand"/>
        <w:numPr>
          <w:ilvl w:val="0"/>
          <w:numId w:val="43"/>
        </w:numPr>
        <w:pBdr>
          <w:top w:val="none" w:sz="0" w:space="0" w:color="auto"/>
          <w:left w:val="none" w:sz="0" w:space="0" w:color="auto"/>
          <w:bottom w:val="none" w:sz="0" w:space="0" w:color="auto"/>
          <w:right w:val="none" w:sz="0" w:space="0" w:color="auto"/>
        </w:pBdr>
        <w:rPr>
          <w:rFonts w:hAnsi="Times New Roman" w:cs="Times New Roman"/>
          <w:sz w:val="24"/>
          <w:szCs w:val="24"/>
        </w:rPr>
      </w:pPr>
      <w:r w:rsidRPr="00CD06DD">
        <w:rPr>
          <w:rFonts w:hAnsi="Times New Roman" w:cs="Times New Roman"/>
          <w:sz w:val="24"/>
          <w:szCs w:val="24"/>
        </w:rPr>
        <w:t>Geef in de bovenste rij aan om welke eenheden het gaat. Bijvoorbeeld: ‘weekloon (in guldens)’ of ‘bevolkingsgroei (in procenten)’. Dan kunnen munt- en percentagesymbolen in de tabel zelf achterwege blijven.</w:t>
      </w:r>
    </w:p>
    <w:p w14:paraId="622B2DAB" w14:textId="6B9EAC48" w:rsidR="00D96252" w:rsidRPr="00E44EAC" w:rsidRDefault="00D96252" w:rsidP="00242EF6">
      <w:pPr>
        <w:pStyle w:val="Geenafstand"/>
        <w:numPr>
          <w:ilvl w:val="0"/>
          <w:numId w:val="43"/>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Onder de tabel kan een toelichting komen. Gebruik een asteri</w:t>
      </w:r>
      <w:r w:rsidR="00CD06DD">
        <w:rPr>
          <w:rFonts w:hAnsi="Times New Roman" w:cs="Times New Roman"/>
          <w:sz w:val="24"/>
          <w:szCs w:val="24"/>
        </w:rPr>
        <w:t>sk</w:t>
      </w:r>
      <w:r w:rsidRPr="00E44EAC">
        <w:rPr>
          <w:rFonts w:hAnsi="Times New Roman" w:cs="Times New Roman"/>
          <w:sz w:val="24"/>
          <w:szCs w:val="24"/>
        </w:rPr>
        <w:t xml:space="preserve"> (of meerdere) om aan te geven dat een toelichting bij één van de cijfers</w:t>
      </w:r>
      <w:r w:rsidR="0066041B" w:rsidRPr="00E44EAC">
        <w:rPr>
          <w:rFonts w:hAnsi="Times New Roman" w:cs="Times New Roman"/>
          <w:sz w:val="24"/>
          <w:szCs w:val="24"/>
        </w:rPr>
        <w:t>/namen</w:t>
      </w:r>
      <w:r w:rsidRPr="00E44EAC">
        <w:rPr>
          <w:rFonts w:hAnsi="Times New Roman" w:cs="Times New Roman"/>
          <w:sz w:val="24"/>
          <w:szCs w:val="24"/>
        </w:rPr>
        <w:t xml:space="preserve"> </w:t>
      </w:r>
      <w:r w:rsidR="00CD06DD">
        <w:rPr>
          <w:rFonts w:hAnsi="Times New Roman" w:cs="Times New Roman"/>
          <w:sz w:val="24"/>
          <w:szCs w:val="24"/>
        </w:rPr>
        <w:t xml:space="preserve">in de tabel </w:t>
      </w:r>
      <w:r w:rsidRPr="00E44EAC">
        <w:rPr>
          <w:rFonts w:hAnsi="Times New Roman" w:cs="Times New Roman"/>
          <w:sz w:val="24"/>
          <w:szCs w:val="24"/>
        </w:rPr>
        <w:t>hoort.</w:t>
      </w:r>
    </w:p>
    <w:p w14:paraId="2D83D762" w14:textId="77777777" w:rsidR="00D96252" w:rsidRPr="00E44EAC" w:rsidRDefault="00D96252" w:rsidP="00242EF6">
      <w:pPr>
        <w:pStyle w:val="Geenafstand"/>
        <w:numPr>
          <w:ilvl w:val="0"/>
          <w:numId w:val="43"/>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Daaronder volgt de bronvermelding. Bijvoorbeeld: Bron: </w:t>
      </w:r>
      <w:r w:rsidRPr="00E44EAC">
        <w:rPr>
          <w:rFonts w:hAnsi="Times New Roman" w:cs="Times New Roman"/>
          <w:i/>
          <w:sz w:val="24"/>
          <w:szCs w:val="24"/>
        </w:rPr>
        <w:t>Centrale jaarverslagen Arbeidsinspectie (1921-1923)</w:t>
      </w:r>
      <w:r w:rsidRPr="00E44EAC">
        <w:rPr>
          <w:rFonts w:hAnsi="Times New Roman" w:cs="Times New Roman"/>
          <w:sz w:val="24"/>
          <w:szCs w:val="24"/>
        </w:rPr>
        <w:t>.</w:t>
      </w:r>
    </w:p>
    <w:p w14:paraId="66C27033" w14:textId="77777777" w:rsidR="004153B6" w:rsidRDefault="0028064A" w:rsidP="00242EF6">
      <w:pPr>
        <w:pStyle w:val="Geenafstand"/>
        <w:numPr>
          <w:ilvl w:val="0"/>
          <w:numId w:val="43"/>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Tabellen kunnen</w:t>
      </w:r>
      <w:r w:rsidR="009E284A">
        <w:rPr>
          <w:rFonts w:hAnsi="Times New Roman" w:cs="Times New Roman"/>
          <w:sz w:val="24"/>
          <w:szCs w:val="24"/>
        </w:rPr>
        <w:t xml:space="preserve"> worden aangeleverd in </w:t>
      </w:r>
      <w:r w:rsidR="009E284A" w:rsidRPr="004731ED">
        <w:rPr>
          <w:rFonts w:hAnsi="Times New Roman" w:cs="Times New Roman"/>
          <w:sz w:val="24"/>
          <w:szCs w:val="24"/>
        </w:rPr>
        <w:t>Word: opmaken in echte tabel, niet met tabs en spaties werken, plaatsen in het Word-bestand (waarin de tekst van het hoofdstuk ook staat), titel van de tabel komt ook in de tabel, niet erboven</w:t>
      </w:r>
      <w:r w:rsidR="004153B6">
        <w:rPr>
          <w:rFonts w:hAnsi="Times New Roman" w:cs="Times New Roman"/>
          <w:sz w:val="24"/>
          <w:szCs w:val="24"/>
        </w:rPr>
        <w:t>.</w:t>
      </w:r>
    </w:p>
    <w:p w14:paraId="02D93593" w14:textId="69A36860" w:rsidR="00C333CB" w:rsidRDefault="004153B6" w:rsidP="00242EF6">
      <w:pPr>
        <w:pStyle w:val="Geenafstand"/>
        <w:numPr>
          <w:ilvl w:val="0"/>
          <w:numId w:val="43"/>
        </w:numPr>
        <w:pBdr>
          <w:top w:val="none" w:sz="0" w:space="0" w:color="auto"/>
          <w:left w:val="none" w:sz="0" w:space="0" w:color="auto"/>
          <w:bottom w:val="none" w:sz="0" w:space="0" w:color="auto"/>
          <w:right w:val="none" w:sz="0" w:space="0" w:color="auto"/>
        </w:pBdr>
        <w:rPr>
          <w:rFonts w:hAnsi="Times New Roman" w:cs="Times New Roman"/>
          <w:sz w:val="24"/>
          <w:szCs w:val="24"/>
        </w:rPr>
      </w:pPr>
      <w:r w:rsidRPr="004153B6">
        <w:rPr>
          <w:rFonts w:hAnsi="Times New Roman" w:cs="Times New Roman"/>
          <w:sz w:val="24"/>
          <w:szCs w:val="24"/>
        </w:rPr>
        <w:t>Zie voor voorbeelden het bestand ‘ZHC auteursinstructies voorbeeld aanlevering kopij’.</w:t>
      </w:r>
      <w:r w:rsidR="00AC5EAC" w:rsidRPr="004153B6">
        <w:rPr>
          <w:rFonts w:hAnsi="Times New Roman" w:cs="Times New Roman"/>
          <w:sz w:val="24"/>
          <w:szCs w:val="24"/>
        </w:rPr>
        <w:t xml:space="preserve"> </w:t>
      </w:r>
    </w:p>
    <w:p w14:paraId="3CE81A38" w14:textId="77777777" w:rsidR="004153B6" w:rsidRPr="004153B6" w:rsidRDefault="004153B6" w:rsidP="004153B6">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61E9065E" w14:textId="77777777" w:rsidR="00BB17C1" w:rsidRPr="00E44EAC" w:rsidRDefault="00BB17C1"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Grafieken</w:t>
      </w:r>
    </w:p>
    <w:p w14:paraId="43A6264F" w14:textId="7CD87120" w:rsidR="00BB17C1" w:rsidRPr="00E44EAC" w:rsidRDefault="00BB17C1" w:rsidP="00242EF6">
      <w:pPr>
        <w:pStyle w:val="Geenafstand"/>
        <w:numPr>
          <w:ilvl w:val="0"/>
          <w:numId w:val="44"/>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De grafieken w</w:t>
      </w:r>
      <w:r w:rsidR="00BB324A">
        <w:rPr>
          <w:rFonts w:hAnsi="Times New Roman" w:cs="Times New Roman"/>
          <w:sz w:val="24"/>
          <w:szCs w:val="24"/>
        </w:rPr>
        <w:t>orden per hoofdstuk genummerd: G</w:t>
      </w:r>
      <w:r w:rsidRPr="00E44EAC">
        <w:rPr>
          <w:rFonts w:hAnsi="Times New Roman" w:cs="Times New Roman"/>
          <w:sz w:val="24"/>
          <w:szCs w:val="24"/>
        </w:rPr>
        <w:t xml:space="preserve">rafiek 10.1 is dus de eerste </w:t>
      </w:r>
      <w:r w:rsidR="00DC0DD1">
        <w:rPr>
          <w:rFonts w:hAnsi="Times New Roman" w:cs="Times New Roman"/>
          <w:sz w:val="24"/>
          <w:szCs w:val="24"/>
        </w:rPr>
        <w:t>grafiek</w:t>
      </w:r>
      <w:r w:rsidRPr="00E44EAC">
        <w:rPr>
          <w:rFonts w:hAnsi="Times New Roman" w:cs="Times New Roman"/>
          <w:sz w:val="24"/>
          <w:szCs w:val="24"/>
        </w:rPr>
        <w:t xml:space="preserve"> die de lezer tegenkomt in hoofdstuk 10.</w:t>
      </w:r>
    </w:p>
    <w:p w14:paraId="58186D3B" w14:textId="1DE094AF" w:rsidR="00BB17C1" w:rsidRPr="00E44EAC" w:rsidRDefault="00BB17C1" w:rsidP="00242EF6">
      <w:pPr>
        <w:pStyle w:val="Geenafstand"/>
        <w:numPr>
          <w:ilvl w:val="0"/>
          <w:numId w:val="44"/>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Een</w:t>
      </w:r>
      <w:r w:rsidR="00691AAB">
        <w:rPr>
          <w:rFonts w:hAnsi="Times New Roman" w:cs="Times New Roman"/>
          <w:sz w:val="24"/>
          <w:szCs w:val="24"/>
        </w:rPr>
        <w:t xml:space="preserve"> grafiek heeft altijd een titel</w:t>
      </w:r>
      <w:r w:rsidR="00CD06DD">
        <w:rPr>
          <w:rFonts w:hAnsi="Times New Roman" w:cs="Times New Roman"/>
          <w:sz w:val="24"/>
          <w:szCs w:val="24"/>
        </w:rPr>
        <w:t>. Achter de titel komt geen punt.</w:t>
      </w:r>
    </w:p>
    <w:p w14:paraId="3C2343AE" w14:textId="77777777" w:rsidR="00BB17C1" w:rsidRPr="00E44EAC" w:rsidRDefault="00BB17C1" w:rsidP="00242EF6">
      <w:pPr>
        <w:pStyle w:val="Geenafstand"/>
        <w:numPr>
          <w:ilvl w:val="0"/>
          <w:numId w:val="44"/>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Er kan onder de grafiek een toelichting komen.</w:t>
      </w:r>
    </w:p>
    <w:p w14:paraId="2FE83C7C" w14:textId="456DBA71" w:rsidR="00BB17C1" w:rsidRPr="00E44EAC" w:rsidRDefault="00BB17C1" w:rsidP="00242EF6">
      <w:pPr>
        <w:pStyle w:val="Geenafstand"/>
        <w:numPr>
          <w:ilvl w:val="0"/>
          <w:numId w:val="44"/>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Daaronder komt de bronvermelding</w:t>
      </w:r>
      <w:r w:rsidR="00CD06DD">
        <w:rPr>
          <w:rFonts w:hAnsi="Times New Roman" w:cs="Times New Roman"/>
          <w:sz w:val="24"/>
          <w:szCs w:val="24"/>
        </w:rPr>
        <w:t xml:space="preserve"> (zoals onder tabellen)</w:t>
      </w:r>
      <w:r w:rsidRPr="00E44EAC">
        <w:rPr>
          <w:rFonts w:hAnsi="Times New Roman" w:cs="Times New Roman"/>
          <w:sz w:val="24"/>
          <w:szCs w:val="24"/>
        </w:rPr>
        <w:t xml:space="preserve">. </w:t>
      </w:r>
    </w:p>
    <w:p w14:paraId="7B652574" w14:textId="77777777" w:rsidR="00BB17C1" w:rsidRPr="00E44EAC" w:rsidRDefault="00BB17C1" w:rsidP="00242EF6">
      <w:pPr>
        <w:pStyle w:val="Geenafstand"/>
        <w:numPr>
          <w:ilvl w:val="0"/>
          <w:numId w:val="44"/>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Aanleveren in Excel. Let op dat de eenheden van x- en y-as zijn ingevuld.</w:t>
      </w:r>
    </w:p>
    <w:p w14:paraId="725ACD1F" w14:textId="2B213A66" w:rsidR="00BB17C1" w:rsidRDefault="009E284A" w:rsidP="00242EF6">
      <w:pPr>
        <w:pStyle w:val="Geenafstand"/>
        <w:numPr>
          <w:ilvl w:val="0"/>
          <w:numId w:val="44"/>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 xml:space="preserve">In tekst aangeven waar de grafiek </w:t>
      </w:r>
      <w:r w:rsidR="00BB17C1" w:rsidRPr="00E44EAC">
        <w:rPr>
          <w:rFonts w:hAnsi="Times New Roman" w:cs="Times New Roman"/>
          <w:sz w:val="24"/>
          <w:szCs w:val="24"/>
        </w:rPr>
        <w:t xml:space="preserve">moet komen </w:t>
      </w:r>
      <w:r w:rsidR="00CD06DD">
        <w:rPr>
          <w:rFonts w:hAnsi="Times New Roman" w:cs="Times New Roman"/>
          <w:sz w:val="24"/>
          <w:szCs w:val="24"/>
        </w:rPr>
        <w:t>(</w:t>
      </w:r>
      <w:r w:rsidR="00BB17C1" w:rsidRPr="00E44EAC">
        <w:rPr>
          <w:rFonts w:hAnsi="Times New Roman" w:cs="Times New Roman"/>
          <w:sz w:val="24"/>
          <w:szCs w:val="24"/>
        </w:rPr>
        <w:t>zoals bij afbeelding</w:t>
      </w:r>
      <w:r w:rsidR="00CD06DD">
        <w:rPr>
          <w:rFonts w:hAnsi="Times New Roman" w:cs="Times New Roman"/>
          <w:sz w:val="24"/>
          <w:szCs w:val="24"/>
        </w:rPr>
        <w:t>en)</w:t>
      </w:r>
      <w:r w:rsidR="00DC0DD1">
        <w:rPr>
          <w:rFonts w:hAnsi="Times New Roman" w:cs="Times New Roman"/>
          <w:sz w:val="24"/>
          <w:szCs w:val="24"/>
        </w:rPr>
        <w:t>.</w:t>
      </w:r>
    </w:p>
    <w:p w14:paraId="44D09591" w14:textId="25DE9599" w:rsidR="004C40E3" w:rsidRPr="00CD06DD" w:rsidRDefault="00CD06DD" w:rsidP="00242EF6">
      <w:pPr>
        <w:pStyle w:val="Geenafstand"/>
        <w:numPr>
          <w:ilvl w:val="0"/>
          <w:numId w:val="44"/>
        </w:numPr>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Pr>
          <w:rFonts w:hAnsi="Times New Roman" w:cs="Times New Roman"/>
          <w:color w:val="auto"/>
          <w:sz w:val="24"/>
          <w:szCs w:val="24"/>
        </w:rPr>
        <w:t xml:space="preserve">Kies als font voor </w:t>
      </w:r>
      <w:r w:rsidR="004C40E3" w:rsidRPr="00CD06DD">
        <w:rPr>
          <w:rFonts w:hAnsi="Times New Roman" w:cs="Times New Roman"/>
          <w:color w:val="auto"/>
          <w:sz w:val="24"/>
          <w:szCs w:val="24"/>
        </w:rPr>
        <w:t xml:space="preserve">Times </w:t>
      </w:r>
      <w:r w:rsidR="00521FC8">
        <w:rPr>
          <w:rFonts w:hAnsi="Times New Roman" w:cs="Times New Roman"/>
          <w:color w:val="auto"/>
          <w:sz w:val="24"/>
          <w:szCs w:val="24"/>
        </w:rPr>
        <w:t xml:space="preserve">New Roman </w:t>
      </w:r>
      <w:r w:rsidR="004C40E3" w:rsidRPr="00CD06DD">
        <w:rPr>
          <w:rFonts w:hAnsi="Times New Roman" w:cs="Times New Roman"/>
          <w:color w:val="auto"/>
          <w:sz w:val="24"/>
          <w:szCs w:val="24"/>
        </w:rPr>
        <w:t xml:space="preserve">of </w:t>
      </w:r>
      <w:proofErr w:type="spellStart"/>
      <w:r w:rsidR="004C40E3" w:rsidRPr="00CD06DD">
        <w:rPr>
          <w:rFonts w:hAnsi="Times New Roman" w:cs="Times New Roman"/>
          <w:color w:val="auto"/>
          <w:sz w:val="24"/>
          <w:szCs w:val="24"/>
        </w:rPr>
        <w:t>Arial</w:t>
      </w:r>
      <w:proofErr w:type="spellEnd"/>
      <w:r>
        <w:rPr>
          <w:rFonts w:hAnsi="Times New Roman" w:cs="Times New Roman"/>
          <w:color w:val="auto"/>
          <w:sz w:val="24"/>
          <w:szCs w:val="24"/>
        </w:rPr>
        <w:t xml:space="preserve">; dat </w:t>
      </w:r>
      <w:r w:rsidR="004C40E3" w:rsidRPr="00CD06DD">
        <w:rPr>
          <w:rFonts w:hAnsi="Times New Roman" w:cs="Times New Roman"/>
          <w:color w:val="auto"/>
          <w:sz w:val="24"/>
          <w:szCs w:val="24"/>
        </w:rPr>
        <w:t>is het veiligste</w:t>
      </w:r>
      <w:r>
        <w:rPr>
          <w:rFonts w:hAnsi="Times New Roman" w:cs="Times New Roman"/>
          <w:color w:val="auto"/>
          <w:sz w:val="24"/>
          <w:szCs w:val="24"/>
        </w:rPr>
        <w:t>.</w:t>
      </w:r>
    </w:p>
    <w:p w14:paraId="210B6502" w14:textId="77777777" w:rsidR="0059219B" w:rsidRDefault="0059219B" w:rsidP="0059219B">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39228D3B" w14:textId="77777777" w:rsidR="004C40E3" w:rsidRDefault="004C40E3" w:rsidP="0059219B">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7D90F176" w14:textId="77777777" w:rsidR="004C40E3" w:rsidRDefault="004C40E3" w:rsidP="0059219B">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4D2EC369" w14:textId="2B7702DF" w:rsidR="0059219B" w:rsidRDefault="00930150" w:rsidP="0059219B">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Schema’s</w:t>
      </w:r>
    </w:p>
    <w:p w14:paraId="723D0F0B" w14:textId="5BA50293" w:rsidR="00930150" w:rsidRDefault="00930150" w:rsidP="00242EF6">
      <w:pPr>
        <w:pStyle w:val="Geenafstand"/>
        <w:numPr>
          <w:ilvl w:val="0"/>
          <w:numId w:val="56"/>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Apart genummerd per hoofdstuk. Schema 3.2. is het tweede schema dat de lezer tegenkomt in hoofdstuk 3.</w:t>
      </w:r>
    </w:p>
    <w:p w14:paraId="6460B29E" w14:textId="7E77B520" w:rsidR="00930150" w:rsidRDefault="00930150" w:rsidP="00242EF6">
      <w:pPr>
        <w:pStyle w:val="Geenafstand"/>
        <w:numPr>
          <w:ilvl w:val="0"/>
          <w:numId w:val="56"/>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Schema 3.2. [TAB] Titel (geen punt achter titel)</w:t>
      </w:r>
    </w:p>
    <w:p w14:paraId="675E4470" w14:textId="295CACDC" w:rsidR="00930150" w:rsidRDefault="00930150" w:rsidP="00242EF6">
      <w:pPr>
        <w:pStyle w:val="Geenafstand"/>
        <w:numPr>
          <w:ilvl w:val="0"/>
          <w:numId w:val="56"/>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 xml:space="preserve">Indien toelichting bij onderdeel schema, dan een </w:t>
      </w:r>
      <w:r w:rsidR="00CD06DD">
        <w:rPr>
          <w:rFonts w:hAnsi="Times New Roman" w:cs="Times New Roman"/>
          <w:sz w:val="24"/>
          <w:szCs w:val="24"/>
        </w:rPr>
        <w:t>asterisk</w:t>
      </w:r>
      <w:r>
        <w:rPr>
          <w:rFonts w:hAnsi="Times New Roman" w:cs="Times New Roman"/>
          <w:sz w:val="24"/>
          <w:szCs w:val="24"/>
        </w:rPr>
        <w:t xml:space="preserve"> * erachter plaatsen. Onder het schema komt dan die </w:t>
      </w:r>
      <w:r w:rsidR="00CD06DD">
        <w:rPr>
          <w:rFonts w:hAnsi="Times New Roman" w:cs="Times New Roman"/>
          <w:sz w:val="24"/>
          <w:szCs w:val="24"/>
        </w:rPr>
        <w:t>asterisk</w:t>
      </w:r>
      <w:r>
        <w:rPr>
          <w:rFonts w:hAnsi="Times New Roman" w:cs="Times New Roman"/>
          <w:sz w:val="24"/>
          <w:szCs w:val="24"/>
        </w:rPr>
        <w:t xml:space="preserve"> * met de uitleg </w:t>
      </w:r>
      <w:r w:rsidR="00F43566">
        <w:rPr>
          <w:rFonts w:hAnsi="Times New Roman" w:cs="Times New Roman"/>
          <w:sz w:val="24"/>
          <w:szCs w:val="24"/>
        </w:rPr>
        <w:t>erachter.</w:t>
      </w:r>
    </w:p>
    <w:p w14:paraId="71CBC10E" w14:textId="7CC86F38" w:rsidR="00930150" w:rsidRPr="00E44EAC" w:rsidRDefault="00930150" w:rsidP="00242EF6">
      <w:pPr>
        <w:pStyle w:val="Geenafstand"/>
        <w:numPr>
          <w:ilvl w:val="0"/>
          <w:numId w:val="56"/>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 xml:space="preserve">Indien meer toelichtingen, dan meerdere </w:t>
      </w:r>
      <w:r w:rsidR="00CD06DD">
        <w:rPr>
          <w:rFonts w:hAnsi="Times New Roman" w:cs="Times New Roman"/>
          <w:sz w:val="24"/>
          <w:szCs w:val="24"/>
        </w:rPr>
        <w:t>asterisk</w:t>
      </w:r>
      <w:r>
        <w:rPr>
          <w:rFonts w:hAnsi="Times New Roman" w:cs="Times New Roman"/>
          <w:sz w:val="24"/>
          <w:szCs w:val="24"/>
        </w:rPr>
        <w:t>-tekens achter elkaar gebruiken: **, ***</w:t>
      </w:r>
    </w:p>
    <w:p w14:paraId="207C1360" w14:textId="77777777" w:rsidR="00BB17C1" w:rsidRPr="00E44EAC" w:rsidRDefault="00BB17C1" w:rsidP="00BB17C1">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5300201E" w14:textId="77777777" w:rsidR="00BB17C1" w:rsidRDefault="00BB17C1" w:rsidP="00BB17C1">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Kaderteksten</w:t>
      </w:r>
    </w:p>
    <w:p w14:paraId="46DCFB5C" w14:textId="36ADE67E" w:rsidR="00BB17C1" w:rsidRDefault="00BB17C1"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Kaderteksten </w:t>
      </w:r>
      <w:r w:rsidR="00F43566">
        <w:rPr>
          <w:rFonts w:hAnsi="Times New Roman" w:cs="Times New Roman"/>
          <w:sz w:val="24"/>
          <w:szCs w:val="24"/>
        </w:rPr>
        <w:t>n</w:t>
      </w:r>
      <w:r w:rsidRPr="00E44EAC">
        <w:rPr>
          <w:rFonts w:hAnsi="Times New Roman" w:cs="Times New Roman"/>
          <w:sz w:val="24"/>
          <w:szCs w:val="24"/>
        </w:rPr>
        <w:t>iet in cursief</w:t>
      </w:r>
      <w:r w:rsidR="009E284A">
        <w:rPr>
          <w:rFonts w:hAnsi="Times New Roman" w:cs="Times New Roman"/>
          <w:sz w:val="24"/>
          <w:szCs w:val="24"/>
        </w:rPr>
        <w:t>, maar in romein</w:t>
      </w:r>
      <w:r w:rsidR="00F43566">
        <w:rPr>
          <w:rFonts w:hAnsi="Times New Roman" w:cs="Times New Roman"/>
          <w:sz w:val="24"/>
          <w:szCs w:val="24"/>
        </w:rPr>
        <w:t xml:space="preserve"> aanleveren</w:t>
      </w:r>
      <w:r w:rsidRPr="00E44EAC">
        <w:rPr>
          <w:rFonts w:hAnsi="Times New Roman" w:cs="Times New Roman"/>
          <w:sz w:val="24"/>
          <w:szCs w:val="24"/>
        </w:rPr>
        <w:t>.</w:t>
      </w:r>
    </w:p>
    <w:p w14:paraId="336F3DA4" w14:textId="30B9007B" w:rsidR="004731ED" w:rsidRPr="00E44EAC" w:rsidRDefault="004731ED"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Een kadertekst heeft altijd een titel</w:t>
      </w:r>
      <w:r w:rsidR="00521FC8">
        <w:rPr>
          <w:rFonts w:hAnsi="Times New Roman" w:cs="Times New Roman"/>
          <w:sz w:val="24"/>
          <w:szCs w:val="24"/>
        </w:rPr>
        <w:t>. Achter de titel komt geen punt.</w:t>
      </w:r>
      <w:r>
        <w:rPr>
          <w:rFonts w:hAnsi="Times New Roman" w:cs="Times New Roman"/>
          <w:sz w:val="24"/>
          <w:szCs w:val="24"/>
        </w:rPr>
        <w:t xml:space="preserve"> </w:t>
      </w:r>
    </w:p>
    <w:p w14:paraId="200EC502" w14:textId="77777777" w:rsidR="00A94EBE" w:rsidRDefault="00A94EBE"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Het begin van een kadertekst wordt a</w:t>
      </w:r>
      <w:r w:rsidR="005C421E">
        <w:rPr>
          <w:rFonts w:hAnsi="Times New Roman" w:cs="Times New Roman"/>
          <w:sz w:val="24"/>
          <w:szCs w:val="24"/>
        </w:rPr>
        <w:t>angeven door erboven twee witregels in te voegen</w:t>
      </w:r>
      <w:r>
        <w:rPr>
          <w:rFonts w:hAnsi="Times New Roman" w:cs="Times New Roman"/>
          <w:sz w:val="24"/>
          <w:szCs w:val="24"/>
        </w:rPr>
        <w:t xml:space="preserve">, dan volgt een regel met het woord [KADERTEKST], daarna volgt een witregel en dan de titel. </w:t>
      </w:r>
    </w:p>
    <w:p w14:paraId="54043156" w14:textId="78D3BEE8" w:rsidR="004731ED" w:rsidRDefault="00A94EBE"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Het einde van een kadertekst wordt aangegeven door eerst een witregel in te voegen, dan een regel met het woord [/KADERTEKST] en ten slotte twee witregels in te v</w:t>
      </w:r>
      <w:r w:rsidR="004153B6">
        <w:rPr>
          <w:rFonts w:hAnsi="Times New Roman" w:cs="Times New Roman"/>
          <w:sz w:val="24"/>
          <w:szCs w:val="24"/>
        </w:rPr>
        <w:t>o</w:t>
      </w:r>
      <w:r>
        <w:rPr>
          <w:rFonts w:hAnsi="Times New Roman" w:cs="Times New Roman"/>
          <w:sz w:val="24"/>
          <w:szCs w:val="24"/>
        </w:rPr>
        <w:t>egen</w:t>
      </w:r>
      <w:r w:rsidR="004731ED">
        <w:rPr>
          <w:rFonts w:hAnsi="Times New Roman" w:cs="Times New Roman"/>
          <w:sz w:val="24"/>
          <w:szCs w:val="24"/>
        </w:rPr>
        <w:t>.</w:t>
      </w:r>
    </w:p>
    <w:p w14:paraId="26A3D7CF" w14:textId="4B6B3A0C" w:rsidR="00BB17C1" w:rsidRDefault="00BB17C1"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Alle noten in een kadertekst worden met een </w:t>
      </w:r>
      <w:r w:rsidR="00CD06DD">
        <w:rPr>
          <w:rFonts w:hAnsi="Times New Roman" w:cs="Times New Roman"/>
          <w:sz w:val="24"/>
          <w:szCs w:val="24"/>
        </w:rPr>
        <w:t>asterisk</w:t>
      </w:r>
      <w:r w:rsidRPr="00E44EAC">
        <w:rPr>
          <w:rFonts w:hAnsi="Times New Roman" w:cs="Times New Roman"/>
          <w:sz w:val="24"/>
          <w:szCs w:val="24"/>
        </w:rPr>
        <w:t xml:space="preserve"> </w:t>
      </w:r>
      <w:r w:rsidR="00F43566">
        <w:rPr>
          <w:rFonts w:hAnsi="Times New Roman" w:cs="Times New Roman"/>
          <w:sz w:val="24"/>
          <w:szCs w:val="24"/>
        </w:rPr>
        <w:t xml:space="preserve">* </w:t>
      </w:r>
      <w:r w:rsidRPr="00E44EAC">
        <w:rPr>
          <w:rFonts w:hAnsi="Times New Roman" w:cs="Times New Roman"/>
          <w:sz w:val="24"/>
          <w:szCs w:val="24"/>
        </w:rPr>
        <w:t xml:space="preserve">(of twee of meer daarvan op een rijtje) gemarkeerd. Deze noten komen onderaan de kadertekst te staan. Ze worden dus apart gehouden van de doorlopende nootnummering. Beperk het aantal </w:t>
      </w:r>
      <w:r w:rsidR="00CD06DD">
        <w:rPr>
          <w:rFonts w:hAnsi="Times New Roman" w:cs="Times New Roman"/>
          <w:sz w:val="24"/>
          <w:szCs w:val="24"/>
        </w:rPr>
        <w:t>asterisk</w:t>
      </w:r>
      <w:r w:rsidRPr="00E44EAC">
        <w:rPr>
          <w:rFonts w:hAnsi="Times New Roman" w:cs="Times New Roman"/>
          <w:sz w:val="24"/>
          <w:szCs w:val="24"/>
        </w:rPr>
        <w:t>-tekentjes liefst tot maximaal 4.</w:t>
      </w:r>
    </w:p>
    <w:p w14:paraId="6E4FB7C0" w14:textId="23C2FE87" w:rsidR="004153B6" w:rsidRPr="00E44EAC" w:rsidRDefault="004153B6"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Zie voor een voorbeeld het bestand ‘ZHC auteursinstructies voorbeeld aanlevering kopij’.</w:t>
      </w:r>
    </w:p>
    <w:p w14:paraId="769ADC70" w14:textId="400B5CC3" w:rsidR="00BB17C1" w:rsidRPr="005C421E" w:rsidRDefault="00BB17C1"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Bij kaderteksten kunnen één of meer afbeeldingen horen. </w:t>
      </w:r>
      <w:r w:rsidRPr="005C421E">
        <w:rPr>
          <w:rFonts w:hAnsi="Times New Roman" w:cs="Times New Roman"/>
          <w:sz w:val="24"/>
          <w:szCs w:val="24"/>
        </w:rPr>
        <w:t xml:space="preserve">Deze nummeren </w:t>
      </w:r>
      <w:r w:rsidR="005C421E" w:rsidRPr="005C421E">
        <w:rPr>
          <w:rFonts w:hAnsi="Times New Roman" w:cs="Times New Roman"/>
          <w:sz w:val="24"/>
          <w:szCs w:val="24"/>
        </w:rPr>
        <w:t xml:space="preserve">evenals de noten niet </w:t>
      </w:r>
      <w:r w:rsidRPr="005C421E">
        <w:rPr>
          <w:rFonts w:hAnsi="Times New Roman" w:cs="Times New Roman"/>
          <w:sz w:val="24"/>
          <w:szCs w:val="24"/>
        </w:rPr>
        <w:t>mee met de afbeeldingen van de lopende tekst</w:t>
      </w:r>
      <w:r w:rsidR="005C421E">
        <w:rPr>
          <w:rFonts w:hAnsi="Times New Roman" w:cs="Times New Roman"/>
          <w:sz w:val="24"/>
          <w:szCs w:val="24"/>
        </w:rPr>
        <w:t>.</w:t>
      </w:r>
      <w:r w:rsidR="004731ED">
        <w:rPr>
          <w:rFonts w:hAnsi="Times New Roman" w:cs="Times New Roman"/>
          <w:sz w:val="24"/>
          <w:szCs w:val="24"/>
        </w:rPr>
        <w:t xml:space="preserve"> Geef deze afbeeldingen een werknummer. Bijvoorbeeld: afb. </w:t>
      </w:r>
      <w:r w:rsidR="008B6C33" w:rsidRPr="00521FC8">
        <w:rPr>
          <w:rFonts w:hAnsi="Times New Roman" w:cs="Times New Roman"/>
          <w:color w:val="auto"/>
          <w:sz w:val="24"/>
          <w:szCs w:val="24"/>
        </w:rPr>
        <w:t>0</w:t>
      </w:r>
      <w:r w:rsidR="004731ED" w:rsidRPr="00521FC8">
        <w:rPr>
          <w:rFonts w:hAnsi="Times New Roman" w:cs="Times New Roman"/>
          <w:color w:val="auto"/>
          <w:sz w:val="24"/>
          <w:szCs w:val="24"/>
        </w:rPr>
        <w:t>3K</w:t>
      </w:r>
      <w:r w:rsidR="008B6C33" w:rsidRPr="00521FC8">
        <w:rPr>
          <w:rFonts w:hAnsi="Times New Roman" w:cs="Times New Roman"/>
          <w:color w:val="auto"/>
          <w:sz w:val="24"/>
          <w:szCs w:val="24"/>
        </w:rPr>
        <w:t>0</w:t>
      </w:r>
      <w:r w:rsidR="004731ED" w:rsidRPr="00521FC8">
        <w:rPr>
          <w:rFonts w:hAnsi="Times New Roman" w:cs="Times New Roman"/>
          <w:color w:val="auto"/>
          <w:sz w:val="24"/>
          <w:szCs w:val="24"/>
        </w:rPr>
        <w:t>2</w:t>
      </w:r>
      <w:r w:rsidR="004731ED">
        <w:rPr>
          <w:rFonts w:hAnsi="Times New Roman" w:cs="Times New Roman"/>
          <w:sz w:val="24"/>
          <w:szCs w:val="24"/>
        </w:rPr>
        <w:t xml:space="preserve"> = de tweede afbeelding die de lezer aantreft bij de kadertekst(en) van hoofdstuk 3.</w:t>
      </w:r>
      <w:r w:rsidR="008B6C33">
        <w:rPr>
          <w:rFonts w:hAnsi="Times New Roman" w:cs="Times New Roman"/>
          <w:sz w:val="24"/>
          <w:szCs w:val="24"/>
        </w:rPr>
        <w:t xml:space="preserve"> </w:t>
      </w:r>
    </w:p>
    <w:p w14:paraId="2E07B664" w14:textId="77777777" w:rsidR="00BB17C1" w:rsidRPr="00E44EAC" w:rsidRDefault="00BB17C1"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Het aangeven waar de afbeelding moet komen gebeurt op dezelfde manier als bij de afbeeldingen bij de lopende tekst.</w:t>
      </w:r>
    </w:p>
    <w:p w14:paraId="78ECDDFC" w14:textId="77777777" w:rsidR="00C976E3" w:rsidRPr="00E44EAC" w:rsidRDefault="00C976E3"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Ook het bijschrift wordt op dezelfde manier aangeleverd als bij de afbeeldingen van de lopende tekst.</w:t>
      </w:r>
    </w:p>
    <w:p w14:paraId="11808E52" w14:textId="68AA5364" w:rsidR="00DC0DD1" w:rsidRPr="000B7CC9" w:rsidRDefault="00DC0DD1" w:rsidP="00242EF6">
      <w:pPr>
        <w:pStyle w:val="Geenafstand"/>
        <w:numPr>
          <w:ilvl w:val="0"/>
          <w:numId w:val="4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eastAsia="Times New Roman" w:hAnsi="Times New Roman" w:cs="Times New Roman"/>
          <w:color w:val="auto"/>
          <w:sz w:val="24"/>
          <w:szCs w:val="24"/>
        </w:rPr>
        <w:t>G</w:t>
      </w:r>
      <w:r w:rsidR="00691AAB">
        <w:rPr>
          <w:rFonts w:eastAsia="Times New Roman" w:hAnsi="Times New Roman" w:cs="Times New Roman"/>
          <w:color w:val="auto"/>
          <w:sz w:val="24"/>
          <w:szCs w:val="24"/>
        </w:rPr>
        <w:t>een gebruik</w:t>
      </w:r>
      <w:r w:rsidRPr="000B7CC9">
        <w:rPr>
          <w:rFonts w:eastAsia="Times New Roman" w:hAnsi="Times New Roman" w:cs="Times New Roman"/>
          <w:color w:val="auto"/>
          <w:sz w:val="24"/>
          <w:szCs w:val="24"/>
        </w:rPr>
        <w:t>maken van ma</w:t>
      </w:r>
      <w:r>
        <w:rPr>
          <w:rFonts w:eastAsia="Times New Roman" w:hAnsi="Times New Roman" w:cs="Times New Roman"/>
          <w:color w:val="auto"/>
          <w:sz w:val="24"/>
          <w:szCs w:val="24"/>
        </w:rPr>
        <w:t>rkeringen;</w:t>
      </w:r>
      <w:r w:rsidRPr="000B7CC9">
        <w:rPr>
          <w:rFonts w:eastAsia="Times New Roman" w:hAnsi="Times New Roman" w:cs="Times New Roman"/>
          <w:color w:val="auto"/>
          <w:sz w:val="24"/>
          <w:szCs w:val="24"/>
        </w:rPr>
        <w:t xml:space="preserve"> di</w:t>
      </w:r>
      <w:r>
        <w:rPr>
          <w:rFonts w:eastAsia="Times New Roman" w:hAnsi="Times New Roman" w:cs="Times New Roman"/>
          <w:color w:val="auto"/>
          <w:sz w:val="24"/>
          <w:szCs w:val="24"/>
        </w:rPr>
        <w:t>e</w:t>
      </w:r>
      <w:r w:rsidRPr="000B7CC9">
        <w:rPr>
          <w:rFonts w:eastAsia="Times New Roman" w:hAnsi="Times New Roman" w:cs="Times New Roman"/>
          <w:color w:val="auto"/>
          <w:sz w:val="24"/>
          <w:szCs w:val="24"/>
        </w:rPr>
        <w:t xml:space="preserve"> val</w:t>
      </w:r>
      <w:r>
        <w:rPr>
          <w:rFonts w:eastAsia="Times New Roman" w:hAnsi="Times New Roman" w:cs="Times New Roman"/>
          <w:color w:val="auto"/>
          <w:sz w:val="24"/>
          <w:szCs w:val="24"/>
        </w:rPr>
        <w:t>len</w:t>
      </w:r>
      <w:r w:rsidRPr="000B7CC9">
        <w:rPr>
          <w:rFonts w:eastAsia="Times New Roman" w:hAnsi="Times New Roman" w:cs="Times New Roman"/>
          <w:color w:val="auto"/>
          <w:sz w:val="24"/>
          <w:szCs w:val="24"/>
        </w:rPr>
        <w:t xml:space="preserve"> weg tijdens het importeren</w:t>
      </w:r>
      <w:r>
        <w:rPr>
          <w:rFonts w:eastAsia="Times New Roman" w:hAnsi="Times New Roman" w:cs="Times New Roman"/>
          <w:color w:val="auto"/>
          <w:sz w:val="24"/>
          <w:szCs w:val="24"/>
        </w:rPr>
        <w:t xml:space="preserve"> bij de vormgever.</w:t>
      </w:r>
    </w:p>
    <w:p w14:paraId="4CE5EBEE" w14:textId="77777777" w:rsidR="00930150" w:rsidRDefault="00930150" w:rsidP="00BB17C1">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320D0D93" w14:textId="7B5A290E" w:rsidR="00C976E3" w:rsidRDefault="00930150" w:rsidP="00BB17C1">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Bijlagen</w:t>
      </w:r>
    </w:p>
    <w:p w14:paraId="2B98F9C8" w14:textId="284F618E" w:rsidR="00930150" w:rsidRDefault="00930150" w:rsidP="00242EF6">
      <w:pPr>
        <w:pStyle w:val="Geenafstand"/>
        <w:numPr>
          <w:ilvl w:val="0"/>
          <w:numId w:val="5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In één bestand aanleveren.</w:t>
      </w:r>
    </w:p>
    <w:p w14:paraId="17652D2C" w14:textId="2968C9E3" w:rsidR="00930150" w:rsidRDefault="00930150" w:rsidP="00242EF6">
      <w:pPr>
        <w:pStyle w:val="Geenafstand"/>
        <w:numPr>
          <w:ilvl w:val="0"/>
          <w:numId w:val="5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Nummeren: Bijlage 1, Bijlage 2, et cetera.</w:t>
      </w:r>
    </w:p>
    <w:p w14:paraId="7139DC8E" w14:textId="58C283E3" w:rsidR="00930150" w:rsidRDefault="00521FC8" w:rsidP="00242EF6">
      <w:pPr>
        <w:pStyle w:val="Geenafstand"/>
        <w:numPr>
          <w:ilvl w:val="0"/>
          <w:numId w:val="5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Bijlagen hebben altijd een titel. Achter de titel komt geen punt.</w:t>
      </w:r>
    </w:p>
    <w:p w14:paraId="1DCB13F1" w14:textId="1804DFC8" w:rsidR="00930150" w:rsidRDefault="00930150" w:rsidP="00242EF6">
      <w:pPr>
        <w:pStyle w:val="Geenafstand"/>
        <w:numPr>
          <w:ilvl w:val="0"/>
          <w:numId w:val="5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Noten nummeren door.</w:t>
      </w:r>
    </w:p>
    <w:p w14:paraId="1DF9ECF9" w14:textId="394A6EB6" w:rsidR="00930150" w:rsidRDefault="00930150" w:rsidP="00242EF6">
      <w:pPr>
        <w:pStyle w:val="Geenafstand"/>
        <w:numPr>
          <w:ilvl w:val="0"/>
          <w:numId w:val="55"/>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Indien tabellen, titels nummeren met Tabel B1</w:t>
      </w:r>
      <w:r>
        <w:rPr>
          <w:rFonts w:hAnsi="Times New Roman" w:cs="Times New Roman"/>
          <w:sz w:val="24"/>
          <w:szCs w:val="24"/>
        </w:rPr>
        <w:tab/>
        <w:t>Titel</w:t>
      </w:r>
    </w:p>
    <w:p w14:paraId="24797E0F" w14:textId="77777777" w:rsidR="00930150" w:rsidRDefault="00930150" w:rsidP="00BB17C1">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3A3D0B39" w14:textId="77777777" w:rsidR="00930150" w:rsidRPr="00E44EAC" w:rsidRDefault="00930150" w:rsidP="00BB17C1">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39CE9226" w14:textId="77777777" w:rsidR="00C976E3" w:rsidRPr="00E44EAC" w:rsidRDefault="00C976E3" w:rsidP="00BB17C1">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Indices</w:t>
      </w:r>
    </w:p>
    <w:p w14:paraId="44C99C2A" w14:textId="77777777" w:rsidR="00C976E3" w:rsidRPr="00E44EAC" w:rsidRDefault="00C976E3" w:rsidP="00242EF6">
      <w:pPr>
        <w:pStyle w:val="Geenafstand"/>
        <w:numPr>
          <w:ilvl w:val="0"/>
          <w:numId w:val="46"/>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Doorgaans zijn er twee indices: een index van plaatsnamen en een index van persoonsnamen.</w:t>
      </w:r>
    </w:p>
    <w:p w14:paraId="5AC48011" w14:textId="7310F817" w:rsidR="00691AAB" w:rsidRPr="00691AAB" w:rsidRDefault="00C976E3" w:rsidP="00242EF6">
      <w:pPr>
        <w:pStyle w:val="Geenafstand"/>
        <w:numPr>
          <w:ilvl w:val="0"/>
          <w:numId w:val="46"/>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Alle namen die in de lopende tekst voorkomen worden in een lijst gezet op alfabetische volgorde.</w:t>
      </w:r>
      <w:r w:rsidR="00691AAB">
        <w:rPr>
          <w:rFonts w:hAnsi="Times New Roman" w:cs="Times New Roman"/>
          <w:sz w:val="24"/>
          <w:szCs w:val="24"/>
        </w:rPr>
        <w:t xml:space="preserve"> </w:t>
      </w:r>
    </w:p>
    <w:p w14:paraId="049ED8EB" w14:textId="5574C558" w:rsidR="00C976E3" w:rsidRPr="00E44EAC" w:rsidRDefault="00C976E3" w:rsidP="00242EF6">
      <w:pPr>
        <w:pStyle w:val="Geenafstand"/>
        <w:numPr>
          <w:ilvl w:val="0"/>
          <w:numId w:val="46"/>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lastRenderedPageBreak/>
        <w:t>Ook namen die voorkomen in bijschriften</w:t>
      </w:r>
      <w:r w:rsidR="0066041B" w:rsidRPr="00E44EAC">
        <w:rPr>
          <w:rFonts w:hAnsi="Times New Roman" w:cs="Times New Roman"/>
          <w:sz w:val="24"/>
          <w:szCs w:val="24"/>
        </w:rPr>
        <w:t xml:space="preserve"> bij afbeeldingen, in toelichtingen onder een tabel of grafiek </w:t>
      </w:r>
      <w:r w:rsidRPr="00E44EAC">
        <w:rPr>
          <w:rFonts w:hAnsi="Times New Roman" w:cs="Times New Roman"/>
          <w:sz w:val="24"/>
          <w:szCs w:val="24"/>
        </w:rPr>
        <w:t>en in het tekstgedeelte van noten worden in de lijst opgenomen. Dus niet de namen die voorkomen in verwijzingen naar publicaties en archiefstukken. Die staan al in de desbetreffende lijsten.</w:t>
      </w:r>
    </w:p>
    <w:p w14:paraId="5CF45176" w14:textId="77777777" w:rsidR="0066041B" w:rsidRPr="00E44EAC" w:rsidRDefault="0066041B" w:rsidP="00242EF6">
      <w:pPr>
        <w:pStyle w:val="Geenafstand"/>
        <w:numPr>
          <w:ilvl w:val="0"/>
          <w:numId w:val="46"/>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Bij het opmaken van de indices begint men met de eerste pagina van het voorwoord (of als dat er niet is: de inleiding) en eindigt men met de laatste pagina van de conclusie.</w:t>
      </w:r>
    </w:p>
    <w:p w14:paraId="23E60E82" w14:textId="77777777" w:rsidR="00C976E3" w:rsidRPr="00E44EAC" w:rsidRDefault="00C976E3" w:rsidP="00242EF6">
      <w:pPr>
        <w:pStyle w:val="Geenafstand"/>
        <w:numPr>
          <w:ilvl w:val="0"/>
          <w:numId w:val="46"/>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De paginanummers kunnen pas worden ingevuld als de tweede proef is gemaakt. Eerder kunnen door correcties namen nog op een andere pagina terecht komen.</w:t>
      </w:r>
    </w:p>
    <w:p w14:paraId="4BC7679E" w14:textId="77777777" w:rsidR="00C976E3" w:rsidRPr="00E44EAC" w:rsidRDefault="00C976E3" w:rsidP="00242EF6">
      <w:pPr>
        <w:pStyle w:val="Geenafstand"/>
        <w:numPr>
          <w:ilvl w:val="0"/>
          <w:numId w:val="46"/>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Na ieder lemma (= plaats- of persoonsnaam) komen twee tabs. Daarna volgt het paginanummer. Zijn er meer pagina’s waarop de naam voorkomt dan worden deze daarachter gevoegd, steeds gescheiden door een komma en een spatie. Opeenvolgende paginanummers worden met een koppelteken aangegeven. Na het laatste paginanummer komt géén punt. Bi</w:t>
      </w:r>
      <w:r w:rsidR="0066041B" w:rsidRPr="00E44EAC">
        <w:rPr>
          <w:rFonts w:hAnsi="Times New Roman" w:cs="Times New Roman"/>
          <w:sz w:val="24"/>
          <w:szCs w:val="24"/>
        </w:rPr>
        <w:t>jvoorbeeld: 13, 21, 45-53, 198-199</w:t>
      </w:r>
      <w:r w:rsidRPr="00E44EAC">
        <w:rPr>
          <w:rFonts w:hAnsi="Times New Roman" w:cs="Times New Roman"/>
          <w:sz w:val="24"/>
          <w:szCs w:val="24"/>
        </w:rPr>
        <w:t>, 267</w:t>
      </w:r>
    </w:p>
    <w:p w14:paraId="3BDF02CC" w14:textId="77777777" w:rsidR="00C333CB" w:rsidRDefault="00C333CB" w:rsidP="00D96252">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215F6386" w14:textId="3BEA3C16" w:rsidR="000B31EC" w:rsidRDefault="000B31EC">
      <w:pPr>
        <w:rPr>
          <w:rFonts w:hAnsi="Times New Roman" w:cs="Times New Roman"/>
          <w:sz w:val="24"/>
          <w:szCs w:val="24"/>
        </w:rPr>
      </w:pPr>
      <w:r>
        <w:rPr>
          <w:rFonts w:hAnsi="Times New Roman" w:cs="Times New Roman"/>
          <w:sz w:val="24"/>
          <w:szCs w:val="24"/>
        </w:rPr>
        <w:br w:type="page"/>
      </w:r>
    </w:p>
    <w:p w14:paraId="757B233F" w14:textId="77777777" w:rsidR="007F126A" w:rsidRPr="000E4D4C" w:rsidRDefault="00145D88">
      <w:pPr>
        <w:pStyle w:val="Kop1"/>
        <w:pBdr>
          <w:top w:val="none" w:sz="0" w:space="0" w:color="auto"/>
          <w:left w:val="none" w:sz="0" w:space="0" w:color="auto"/>
          <w:bottom w:val="none" w:sz="0" w:space="0" w:color="auto"/>
          <w:right w:val="none" w:sz="0" w:space="0" w:color="auto"/>
        </w:pBdr>
        <w:rPr>
          <w:i w:val="0"/>
        </w:rPr>
      </w:pPr>
      <w:r w:rsidRPr="000E4D4C">
        <w:rPr>
          <w:i w:val="0"/>
        </w:rPr>
        <w:lastRenderedPageBreak/>
        <w:t>Aanwijzingen voor de tekst</w:t>
      </w:r>
    </w:p>
    <w:p w14:paraId="1004319C" w14:textId="77777777" w:rsidR="007F126A" w:rsidRDefault="007F126A">
      <w:pPr>
        <w:pBdr>
          <w:top w:val="none" w:sz="0" w:space="0" w:color="auto"/>
          <w:left w:val="none" w:sz="0" w:space="0" w:color="auto"/>
          <w:bottom w:val="none" w:sz="0" w:space="0" w:color="auto"/>
          <w:right w:val="none" w:sz="0" w:space="0" w:color="auto"/>
        </w:pBdr>
        <w:rPr>
          <w:sz w:val="24"/>
          <w:szCs w:val="24"/>
        </w:rPr>
      </w:pPr>
    </w:p>
    <w:p w14:paraId="09E1094F" w14:textId="0CA11450" w:rsidR="005C421E" w:rsidRPr="00E44EAC" w:rsidRDefault="005C421E">
      <w:pPr>
        <w:pBdr>
          <w:top w:val="none" w:sz="0" w:space="0" w:color="auto"/>
          <w:left w:val="none" w:sz="0" w:space="0" w:color="auto"/>
          <w:bottom w:val="none" w:sz="0" w:space="0" w:color="auto"/>
          <w:right w:val="none" w:sz="0" w:space="0" w:color="auto"/>
        </w:pBdr>
        <w:rPr>
          <w:sz w:val="24"/>
          <w:szCs w:val="24"/>
        </w:rPr>
      </w:pPr>
      <w:r>
        <w:rPr>
          <w:sz w:val="24"/>
          <w:szCs w:val="24"/>
        </w:rPr>
        <w:t xml:space="preserve">Algemeen </w:t>
      </w:r>
    </w:p>
    <w:p w14:paraId="6FB4FB7C" w14:textId="7AFC42BB" w:rsidR="000B7CC9" w:rsidRDefault="00145D88" w:rsidP="00242EF6">
      <w:pPr>
        <w:pStyle w:val="Geenafstand"/>
        <w:numPr>
          <w:ilvl w:val="0"/>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De tekst </w:t>
      </w:r>
      <w:r w:rsidR="000B7CC9">
        <w:rPr>
          <w:rFonts w:hAnsi="Times New Roman" w:cs="Times New Roman"/>
          <w:sz w:val="24"/>
          <w:szCs w:val="24"/>
        </w:rPr>
        <w:t xml:space="preserve">wordt aangeleverd </w:t>
      </w:r>
      <w:r w:rsidR="00FA735D">
        <w:rPr>
          <w:rFonts w:hAnsi="Times New Roman" w:cs="Times New Roman"/>
          <w:sz w:val="24"/>
          <w:szCs w:val="24"/>
        </w:rPr>
        <w:t xml:space="preserve">als bestand </w:t>
      </w:r>
      <w:r w:rsidR="000B7CC9">
        <w:rPr>
          <w:rFonts w:hAnsi="Times New Roman" w:cs="Times New Roman"/>
          <w:sz w:val="24"/>
          <w:szCs w:val="24"/>
        </w:rPr>
        <w:t>in Word.</w:t>
      </w:r>
    </w:p>
    <w:p w14:paraId="06FBDE62" w14:textId="73D469CE" w:rsidR="000B7CC9" w:rsidRDefault="000B7CC9" w:rsidP="00242EF6">
      <w:pPr>
        <w:pStyle w:val="Geenafstand"/>
        <w:numPr>
          <w:ilvl w:val="1"/>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Tekst in Times New Roman, tekengrootte 12.</w:t>
      </w:r>
    </w:p>
    <w:p w14:paraId="55802E00" w14:textId="0BB08C0A" w:rsidR="004153B6" w:rsidRDefault="004153B6" w:rsidP="00242EF6">
      <w:pPr>
        <w:pStyle w:val="Geenafstand"/>
        <w:numPr>
          <w:ilvl w:val="1"/>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 xml:space="preserve">Sub-sub-paragrafen worden </w:t>
      </w:r>
      <w:r w:rsidR="005A56D3">
        <w:rPr>
          <w:rFonts w:hAnsi="Times New Roman" w:cs="Times New Roman"/>
          <w:sz w:val="24"/>
          <w:szCs w:val="24"/>
        </w:rPr>
        <w:t xml:space="preserve">zo weinig mogelijk </w:t>
      </w:r>
      <w:r>
        <w:rPr>
          <w:rFonts w:hAnsi="Times New Roman" w:cs="Times New Roman"/>
          <w:sz w:val="24"/>
          <w:szCs w:val="24"/>
        </w:rPr>
        <w:t>gebruikt</w:t>
      </w:r>
      <w:r w:rsidR="002D4624">
        <w:rPr>
          <w:rFonts w:hAnsi="Times New Roman" w:cs="Times New Roman"/>
          <w:sz w:val="24"/>
          <w:szCs w:val="24"/>
        </w:rPr>
        <w:t>, sub-sub-sub-paragrafen helemaal nooit</w:t>
      </w:r>
      <w:r>
        <w:rPr>
          <w:rFonts w:hAnsi="Times New Roman" w:cs="Times New Roman"/>
          <w:sz w:val="24"/>
          <w:szCs w:val="24"/>
        </w:rPr>
        <w:t>.</w:t>
      </w:r>
      <w:r w:rsidR="008B6C33">
        <w:rPr>
          <w:rFonts w:hAnsi="Times New Roman" w:cs="Times New Roman"/>
          <w:color w:val="6EC038" w:themeColor="accent2"/>
          <w:sz w:val="24"/>
          <w:szCs w:val="24"/>
        </w:rPr>
        <w:t xml:space="preserve"> </w:t>
      </w:r>
    </w:p>
    <w:p w14:paraId="307E5309" w14:textId="64B0A4A1" w:rsidR="000B7CC9" w:rsidRDefault="00691AAB" w:rsidP="00242EF6">
      <w:pPr>
        <w:pStyle w:val="Geenafstand"/>
        <w:numPr>
          <w:ilvl w:val="1"/>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Geen gebruik</w:t>
      </w:r>
      <w:r w:rsidR="000B7CC9">
        <w:rPr>
          <w:rFonts w:hAnsi="Times New Roman" w:cs="Times New Roman"/>
          <w:sz w:val="24"/>
          <w:szCs w:val="24"/>
        </w:rPr>
        <w:t>maken van kapitalen, vet, onderstreept of andere tekengrootte in de lopende tekst.</w:t>
      </w:r>
    </w:p>
    <w:p w14:paraId="794448DF" w14:textId="396CCF83" w:rsidR="000B7CC9" w:rsidRDefault="000B7CC9" w:rsidP="00242EF6">
      <w:pPr>
        <w:pStyle w:val="Geenafstand"/>
        <w:numPr>
          <w:ilvl w:val="1"/>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Wel cursiveren:</w:t>
      </w:r>
    </w:p>
    <w:p w14:paraId="36A6D602" w14:textId="672A1845" w:rsidR="000B7CC9" w:rsidRDefault="000B7CC9" w:rsidP="00242EF6">
      <w:pPr>
        <w:pStyle w:val="Geenafstand"/>
        <w:numPr>
          <w:ilvl w:val="2"/>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Titels van boeken, tijdschriften of andere publicaties.</w:t>
      </w:r>
    </w:p>
    <w:p w14:paraId="77B14828" w14:textId="4E83701C" w:rsidR="000B7CC9" w:rsidRDefault="000B7CC9" w:rsidP="00242EF6">
      <w:pPr>
        <w:pStyle w:val="Geenafstand"/>
        <w:numPr>
          <w:ilvl w:val="2"/>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Tekstgedeeltes of uitdrukkingen in een andere taal dan het Nederlands.</w:t>
      </w:r>
    </w:p>
    <w:p w14:paraId="175845E6" w14:textId="77777777" w:rsidR="000B7CC9" w:rsidRDefault="000B7CC9" w:rsidP="00242EF6">
      <w:pPr>
        <w:pStyle w:val="Geenafstand"/>
        <w:numPr>
          <w:ilvl w:val="1"/>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Tekst niet op uitvullen zetten, maar op links uitlijnen.</w:t>
      </w:r>
    </w:p>
    <w:p w14:paraId="40F11BBC" w14:textId="77777777" w:rsidR="000B7CC9" w:rsidRDefault="000B7CC9" w:rsidP="00242EF6">
      <w:pPr>
        <w:pStyle w:val="Geenafstand"/>
        <w:numPr>
          <w:ilvl w:val="1"/>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Woorden n</w:t>
      </w:r>
      <w:r w:rsidRPr="00E44EAC">
        <w:rPr>
          <w:rFonts w:hAnsi="Times New Roman" w:cs="Times New Roman"/>
          <w:sz w:val="24"/>
          <w:szCs w:val="24"/>
        </w:rPr>
        <w:t>iet afbreken</w:t>
      </w:r>
      <w:r>
        <w:rPr>
          <w:rFonts w:hAnsi="Times New Roman" w:cs="Times New Roman"/>
          <w:sz w:val="24"/>
          <w:szCs w:val="24"/>
        </w:rPr>
        <w:t xml:space="preserve">. </w:t>
      </w:r>
    </w:p>
    <w:p w14:paraId="71991F67" w14:textId="4DBB80E3" w:rsidR="000B7CC9" w:rsidRPr="000B7CC9" w:rsidRDefault="000B7CC9" w:rsidP="00242EF6">
      <w:pPr>
        <w:pStyle w:val="Geenafstand"/>
        <w:numPr>
          <w:ilvl w:val="1"/>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eastAsia="Times New Roman" w:hAnsi="Times New Roman" w:cs="Times New Roman"/>
          <w:color w:val="auto"/>
          <w:sz w:val="24"/>
          <w:szCs w:val="24"/>
        </w:rPr>
        <w:t>G</w:t>
      </w:r>
      <w:r w:rsidR="00691AAB">
        <w:rPr>
          <w:rFonts w:eastAsia="Times New Roman" w:hAnsi="Times New Roman" w:cs="Times New Roman"/>
          <w:color w:val="auto"/>
          <w:sz w:val="24"/>
          <w:szCs w:val="24"/>
        </w:rPr>
        <w:t>een gebruik</w:t>
      </w:r>
      <w:r w:rsidRPr="000B7CC9">
        <w:rPr>
          <w:rFonts w:eastAsia="Times New Roman" w:hAnsi="Times New Roman" w:cs="Times New Roman"/>
          <w:color w:val="auto"/>
          <w:sz w:val="24"/>
          <w:szCs w:val="24"/>
        </w:rPr>
        <w:t>maken van ma</w:t>
      </w:r>
      <w:r>
        <w:rPr>
          <w:rFonts w:eastAsia="Times New Roman" w:hAnsi="Times New Roman" w:cs="Times New Roman"/>
          <w:color w:val="auto"/>
          <w:sz w:val="24"/>
          <w:szCs w:val="24"/>
        </w:rPr>
        <w:t>rkeringen;</w:t>
      </w:r>
      <w:r w:rsidRPr="000B7CC9">
        <w:rPr>
          <w:rFonts w:eastAsia="Times New Roman" w:hAnsi="Times New Roman" w:cs="Times New Roman"/>
          <w:color w:val="auto"/>
          <w:sz w:val="24"/>
          <w:szCs w:val="24"/>
        </w:rPr>
        <w:t xml:space="preserve"> di</w:t>
      </w:r>
      <w:r>
        <w:rPr>
          <w:rFonts w:eastAsia="Times New Roman" w:hAnsi="Times New Roman" w:cs="Times New Roman"/>
          <w:color w:val="auto"/>
          <w:sz w:val="24"/>
          <w:szCs w:val="24"/>
        </w:rPr>
        <w:t>e</w:t>
      </w:r>
      <w:r w:rsidRPr="000B7CC9">
        <w:rPr>
          <w:rFonts w:eastAsia="Times New Roman" w:hAnsi="Times New Roman" w:cs="Times New Roman"/>
          <w:color w:val="auto"/>
          <w:sz w:val="24"/>
          <w:szCs w:val="24"/>
        </w:rPr>
        <w:t xml:space="preserve"> val</w:t>
      </w:r>
      <w:r>
        <w:rPr>
          <w:rFonts w:eastAsia="Times New Roman" w:hAnsi="Times New Roman" w:cs="Times New Roman"/>
          <w:color w:val="auto"/>
          <w:sz w:val="24"/>
          <w:szCs w:val="24"/>
        </w:rPr>
        <w:t>len</w:t>
      </w:r>
      <w:r w:rsidRPr="000B7CC9">
        <w:rPr>
          <w:rFonts w:eastAsia="Times New Roman" w:hAnsi="Times New Roman" w:cs="Times New Roman"/>
          <w:color w:val="auto"/>
          <w:sz w:val="24"/>
          <w:szCs w:val="24"/>
        </w:rPr>
        <w:t xml:space="preserve"> weg tijdens het importeren</w:t>
      </w:r>
      <w:r>
        <w:rPr>
          <w:rFonts w:eastAsia="Times New Roman" w:hAnsi="Times New Roman" w:cs="Times New Roman"/>
          <w:color w:val="auto"/>
          <w:sz w:val="24"/>
          <w:szCs w:val="24"/>
        </w:rPr>
        <w:t xml:space="preserve"> bij </w:t>
      </w:r>
      <w:r w:rsidR="00DC0DD1">
        <w:rPr>
          <w:rFonts w:eastAsia="Times New Roman" w:hAnsi="Times New Roman" w:cs="Times New Roman"/>
          <w:color w:val="auto"/>
          <w:sz w:val="24"/>
          <w:szCs w:val="24"/>
        </w:rPr>
        <w:t>de vormgever</w:t>
      </w:r>
      <w:r>
        <w:rPr>
          <w:rFonts w:eastAsia="Times New Roman" w:hAnsi="Times New Roman" w:cs="Times New Roman"/>
          <w:color w:val="auto"/>
          <w:sz w:val="24"/>
          <w:szCs w:val="24"/>
        </w:rPr>
        <w:t>.</w:t>
      </w:r>
    </w:p>
    <w:p w14:paraId="6B49DF46" w14:textId="7A68CAA6" w:rsidR="000B7CC9" w:rsidRDefault="000B7CC9" w:rsidP="00242EF6">
      <w:pPr>
        <w:pStyle w:val="Geenafstand"/>
        <w:numPr>
          <w:ilvl w:val="1"/>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eastAsia="Times New Roman" w:hAnsi="Times New Roman" w:cs="Times New Roman"/>
          <w:color w:val="auto"/>
          <w:sz w:val="24"/>
          <w:szCs w:val="24"/>
        </w:rPr>
        <w:t>G</w:t>
      </w:r>
      <w:r w:rsidR="00691AAB">
        <w:rPr>
          <w:rFonts w:eastAsia="Times New Roman" w:hAnsi="Times New Roman" w:cs="Times New Roman"/>
          <w:color w:val="auto"/>
          <w:sz w:val="24"/>
          <w:szCs w:val="24"/>
        </w:rPr>
        <w:t>een gebruik</w:t>
      </w:r>
      <w:r w:rsidRPr="000B7CC9">
        <w:rPr>
          <w:rFonts w:eastAsia="Times New Roman" w:hAnsi="Times New Roman" w:cs="Times New Roman"/>
          <w:color w:val="auto"/>
          <w:sz w:val="24"/>
          <w:szCs w:val="24"/>
        </w:rPr>
        <w:t>maken van de automatische opsommingen van Word</w:t>
      </w:r>
      <w:r>
        <w:rPr>
          <w:rFonts w:eastAsia="Times New Roman" w:hAnsi="Times New Roman" w:cs="Times New Roman"/>
          <w:color w:val="auto"/>
          <w:sz w:val="24"/>
          <w:szCs w:val="24"/>
        </w:rPr>
        <w:t>;</w:t>
      </w:r>
      <w:r w:rsidRPr="000B7CC9">
        <w:rPr>
          <w:rFonts w:eastAsia="Times New Roman" w:hAnsi="Times New Roman" w:cs="Times New Roman"/>
          <w:color w:val="auto"/>
          <w:sz w:val="24"/>
          <w:szCs w:val="24"/>
        </w:rPr>
        <w:t xml:space="preserve"> d</w:t>
      </w:r>
      <w:r>
        <w:rPr>
          <w:rFonts w:eastAsia="Times New Roman" w:hAnsi="Times New Roman" w:cs="Times New Roman"/>
          <w:color w:val="auto"/>
          <w:sz w:val="24"/>
          <w:szCs w:val="24"/>
        </w:rPr>
        <w:t>eze</w:t>
      </w:r>
      <w:r w:rsidRPr="000B7CC9">
        <w:rPr>
          <w:rFonts w:eastAsia="Times New Roman" w:hAnsi="Times New Roman" w:cs="Times New Roman"/>
          <w:color w:val="auto"/>
          <w:sz w:val="24"/>
          <w:szCs w:val="24"/>
        </w:rPr>
        <w:t xml:space="preserve"> val</w:t>
      </w:r>
      <w:r>
        <w:rPr>
          <w:rFonts w:eastAsia="Times New Roman" w:hAnsi="Times New Roman" w:cs="Times New Roman"/>
          <w:color w:val="auto"/>
          <w:sz w:val="24"/>
          <w:szCs w:val="24"/>
        </w:rPr>
        <w:t>len</w:t>
      </w:r>
      <w:r w:rsidRPr="000B7CC9">
        <w:rPr>
          <w:rFonts w:eastAsia="Times New Roman" w:hAnsi="Times New Roman" w:cs="Times New Roman"/>
          <w:color w:val="auto"/>
          <w:sz w:val="24"/>
          <w:szCs w:val="24"/>
        </w:rPr>
        <w:t xml:space="preserve"> allemaal </w:t>
      </w:r>
      <w:r>
        <w:rPr>
          <w:rFonts w:eastAsia="Times New Roman" w:hAnsi="Times New Roman" w:cs="Times New Roman"/>
          <w:color w:val="auto"/>
          <w:sz w:val="24"/>
          <w:szCs w:val="24"/>
        </w:rPr>
        <w:t xml:space="preserve">weg </w:t>
      </w:r>
      <w:r w:rsidRPr="000B7CC9">
        <w:rPr>
          <w:rFonts w:eastAsia="Times New Roman" w:hAnsi="Times New Roman" w:cs="Times New Roman"/>
          <w:color w:val="auto"/>
          <w:sz w:val="24"/>
          <w:szCs w:val="24"/>
        </w:rPr>
        <w:t>tijdens het importeren</w:t>
      </w:r>
      <w:r>
        <w:rPr>
          <w:rFonts w:hAnsi="Times New Roman" w:cs="Times New Roman"/>
          <w:sz w:val="24"/>
          <w:szCs w:val="24"/>
        </w:rPr>
        <w:t xml:space="preserve"> bij </w:t>
      </w:r>
      <w:r w:rsidR="00DC0DD1">
        <w:rPr>
          <w:rFonts w:hAnsi="Times New Roman" w:cs="Times New Roman"/>
          <w:sz w:val="24"/>
          <w:szCs w:val="24"/>
        </w:rPr>
        <w:t>de vormgever</w:t>
      </w:r>
      <w:r>
        <w:rPr>
          <w:rFonts w:hAnsi="Times New Roman" w:cs="Times New Roman"/>
          <w:sz w:val="24"/>
          <w:szCs w:val="24"/>
        </w:rPr>
        <w:t>.</w:t>
      </w:r>
      <w:r w:rsidR="00DC0DD1">
        <w:rPr>
          <w:rFonts w:hAnsi="Times New Roman" w:cs="Times New Roman"/>
          <w:sz w:val="24"/>
          <w:szCs w:val="24"/>
        </w:rPr>
        <w:t xml:space="preserve"> Dus: ieder nieuw item in de opsomming apart met tab (eventueel ook nummer of liggend streepje) inzetten.</w:t>
      </w:r>
    </w:p>
    <w:p w14:paraId="0BEFDBC2" w14:textId="2CA4BC6B" w:rsidR="007F126A" w:rsidRPr="00E44EAC" w:rsidRDefault="000B7CC9" w:rsidP="00242EF6">
      <w:pPr>
        <w:pStyle w:val="Geenafstand"/>
        <w:numPr>
          <w:ilvl w:val="0"/>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 xml:space="preserve">De tekst </w:t>
      </w:r>
      <w:r w:rsidR="00145D88" w:rsidRPr="00E44EAC">
        <w:rPr>
          <w:rFonts w:hAnsi="Times New Roman" w:cs="Times New Roman"/>
          <w:sz w:val="24"/>
          <w:szCs w:val="24"/>
        </w:rPr>
        <w:t>dient te zijn gespeld volgens de laatst geldende voorschriften in het ‘Groene Boekje, Woordenlijst Nederlandse Taal’</w:t>
      </w:r>
      <w:r w:rsidR="00691AAB">
        <w:rPr>
          <w:rFonts w:hAnsi="Times New Roman" w:cs="Times New Roman"/>
          <w:sz w:val="24"/>
          <w:szCs w:val="24"/>
        </w:rPr>
        <w:t xml:space="preserve">, </w:t>
      </w:r>
      <w:r w:rsidR="00691AAB" w:rsidRPr="00521FC8">
        <w:rPr>
          <w:rFonts w:hAnsi="Times New Roman" w:cs="Times New Roman"/>
          <w:sz w:val="24"/>
          <w:szCs w:val="24"/>
        </w:rPr>
        <w:t>zie ook: http://woordenlijst.org</w:t>
      </w:r>
      <w:r w:rsidR="00145D88" w:rsidRPr="00E44EAC">
        <w:rPr>
          <w:rFonts w:hAnsi="Times New Roman" w:cs="Times New Roman"/>
          <w:sz w:val="24"/>
          <w:szCs w:val="24"/>
        </w:rPr>
        <w:t>.</w:t>
      </w:r>
    </w:p>
    <w:p w14:paraId="669DC2BE" w14:textId="6A24B612" w:rsidR="007E574A" w:rsidRDefault="00145D88" w:rsidP="00242EF6">
      <w:pPr>
        <w:pStyle w:val="Geenafstand"/>
        <w:numPr>
          <w:ilvl w:val="0"/>
          <w:numId w:val="49"/>
        </w:numPr>
        <w:pBdr>
          <w:top w:val="none" w:sz="0" w:space="0" w:color="auto"/>
          <w:left w:val="none" w:sz="0" w:space="0" w:color="auto"/>
          <w:bottom w:val="none" w:sz="0" w:space="0" w:color="auto"/>
          <w:right w:val="none" w:sz="0" w:space="0" w:color="auto"/>
        </w:pBdr>
        <w:rPr>
          <w:rFonts w:hAnsi="Times New Roman" w:cs="Times New Roman"/>
          <w:sz w:val="24"/>
          <w:szCs w:val="24"/>
        </w:rPr>
      </w:pPr>
      <w:r w:rsidRPr="004B4AA7">
        <w:rPr>
          <w:rFonts w:hAnsi="Times New Roman" w:cs="Times New Roman"/>
          <w:sz w:val="24"/>
          <w:szCs w:val="24"/>
        </w:rPr>
        <w:t xml:space="preserve">In de </w:t>
      </w:r>
      <w:r w:rsidR="00691AAB" w:rsidRPr="004B4AA7">
        <w:rPr>
          <w:rFonts w:hAnsi="Times New Roman" w:cs="Times New Roman"/>
          <w:sz w:val="24"/>
          <w:szCs w:val="24"/>
        </w:rPr>
        <w:t xml:space="preserve">lopende </w:t>
      </w:r>
      <w:r w:rsidRPr="004B4AA7">
        <w:rPr>
          <w:rFonts w:hAnsi="Times New Roman" w:cs="Times New Roman"/>
          <w:sz w:val="24"/>
          <w:szCs w:val="24"/>
        </w:rPr>
        <w:t>tekst worden geen afkortingen gebruikt.</w:t>
      </w:r>
      <w:r w:rsidR="00C333CB" w:rsidRPr="004B4AA7">
        <w:rPr>
          <w:rFonts w:hAnsi="Times New Roman" w:cs="Times New Roman"/>
          <w:sz w:val="24"/>
          <w:szCs w:val="24"/>
        </w:rPr>
        <w:t xml:space="preserve"> </w:t>
      </w:r>
      <w:r w:rsidR="00C333CB" w:rsidRPr="004B4AA7">
        <w:rPr>
          <w:rFonts w:hAnsi="Times New Roman" w:cs="Times New Roman"/>
          <w:sz w:val="24"/>
          <w:szCs w:val="24"/>
          <w:lang w:val="fr-FR"/>
        </w:rPr>
        <w:t>Dus: ‘circa’ en ‘et cetera’ en niet ‘ca.’ en ‘etc.’.</w:t>
      </w:r>
      <w:r w:rsidR="00691AAB" w:rsidRPr="004B4AA7">
        <w:rPr>
          <w:rFonts w:hAnsi="Times New Roman" w:cs="Times New Roman"/>
          <w:sz w:val="24"/>
          <w:szCs w:val="24"/>
          <w:lang w:val="fr-FR"/>
        </w:rPr>
        <w:t xml:space="preserve"> </w:t>
      </w:r>
      <w:r w:rsidR="00691AAB" w:rsidRPr="004B4AA7">
        <w:rPr>
          <w:rFonts w:hAnsi="Times New Roman" w:cs="Times New Roman"/>
          <w:sz w:val="24"/>
          <w:szCs w:val="24"/>
        </w:rPr>
        <w:t xml:space="preserve">Het is wel gebruikelijk om bij tekst tussen ronde haken afkortingen te gebruiken, </w:t>
      </w:r>
      <w:r w:rsidR="004B4AA7" w:rsidRPr="004B4AA7">
        <w:rPr>
          <w:rFonts w:hAnsi="Times New Roman" w:cs="Times New Roman"/>
          <w:sz w:val="24"/>
          <w:szCs w:val="24"/>
        </w:rPr>
        <w:t>bijvoorbeeld b</w:t>
      </w:r>
      <w:r w:rsidR="00691AAB" w:rsidRPr="004B4AA7">
        <w:rPr>
          <w:rFonts w:hAnsi="Times New Roman" w:cs="Times New Roman"/>
          <w:sz w:val="24"/>
          <w:szCs w:val="24"/>
        </w:rPr>
        <w:t xml:space="preserve">ij jaartallen achter een naam: </w:t>
      </w:r>
      <w:r w:rsidR="004B4AA7" w:rsidRPr="004B4AA7">
        <w:rPr>
          <w:rFonts w:hAnsi="Times New Roman" w:cs="Times New Roman"/>
          <w:sz w:val="24"/>
          <w:szCs w:val="24"/>
        </w:rPr>
        <w:t xml:space="preserve">Petrus </w:t>
      </w:r>
      <w:proofErr w:type="spellStart"/>
      <w:r w:rsidR="004B4AA7" w:rsidRPr="004B4AA7">
        <w:rPr>
          <w:rFonts w:hAnsi="Times New Roman" w:cs="Times New Roman"/>
          <w:sz w:val="24"/>
          <w:szCs w:val="24"/>
        </w:rPr>
        <w:t>Kalders</w:t>
      </w:r>
      <w:proofErr w:type="spellEnd"/>
      <w:r w:rsidR="004B4AA7" w:rsidRPr="004B4AA7">
        <w:rPr>
          <w:rFonts w:hAnsi="Times New Roman" w:cs="Times New Roman"/>
          <w:sz w:val="24"/>
          <w:szCs w:val="24"/>
        </w:rPr>
        <w:t xml:space="preserve"> </w:t>
      </w:r>
      <w:r w:rsidR="00691AAB" w:rsidRPr="004B4AA7">
        <w:rPr>
          <w:rFonts w:hAnsi="Times New Roman" w:cs="Times New Roman"/>
          <w:sz w:val="24"/>
          <w:szCs w:val="24"/>
        </w:rPr>
        <w:t xml:space="preserve">(ca. 1780-ca. 1840). En </w:t>
      </w:r>
      <w:r w:rsidR="004B4AA7" w:rsidRPr="004B4AA7">
        <w:rPr>
          <w:rFonts w:hAnsi="Times New Roman" w:cs="Times New Roman"/>
          <w:sz w:val="24"/>
          <w:szCs w:val="24"/>
        </w:rPr>
        <w:t xml:space="preserve">bij </w:t>
      </w:r>
      <w:r w:rsidR="00691AAB" w:rsidRPr="004B4AA7">
        <w:rPr>
          <w:rFonts w:hAnsi="Times New Roman" w:cs="Times New Roman"/>
          <w:sz w:val="24"/>
          <w:szCs w:val="24"/>
        </w:rPr>
        <w:t>voor Christus/na Christus</w:t>
      </w:r>
      <w:r w:rsidR="004B4AA7" w:rsidRPr="004B4AA7">
        <w:rPr>
          <w:rFonts w:hAnsi="Times New Roman" w:cs="Times New Roman"/>
          <w:sz w:val="24"/>
          <w:szCs w:val="24"/>
        </w:rPr>
        <w:t>:</w:t>
      </w:r>
      <w:r w:rsidR="00691AAB" w:rsidRPr="004B4AA7">
        <w:rPr>
          <w:rFonts w:hAnsi="Times New Roman" w:cs="Times New Roman"/>
          <w:sz w:val="24"/>
          <w:szCs w:val="24"/>
        </w:rPr>
        <w:t xml:space="preserve"> (300 v.Chr./400 </w:t>
      </w:r>
      <w:proofErr w:type="spellStart"/>
      <w:r w:rsidR="00691AAB" w:rsidRPr="004B4AA7">
        <w:rPr>
          <w:rFonts w:hAnsi="Times New Roman" w:cs="Times New Roman"/>
          <w:sz w:val="24"/>
          <w:szCs w:val="24"/>
        </w:rPr>
        <w:t>n.Chr</w:t>
      </w:r>
      <w:proofErr w:type="spellEnd"/>
      <w:r w:rsidR="00691AAB" w:rsidRPr="004B4AA7">
        <w:rPr>
          <w:rFonts w:hAnsi="Times New Roman" w:cs="Times New Roman"/>
          <w:sz w:val="24"/>
          <w:szCs w:val="24"/>
        </w:rPr>
        <w:t>.)</w:t>
      </w:r>
      <w:r w:rsidR="004B4AA7">
        <w:rPr>
          <w:rFonts w:hAnsi="Times New Roman" w:cs="Times New Roman"/>
          <w:sz w:val="24"/>
          <w:szCs w:val="24"/>
        </w:rPr>
        <w:t>.</w:t>
      </w:r>
      <w:r w:rsidR="00691AAB" w:rsidRPr="004B4AA7">
        <w:rPr>
          <w:rFonts w:hAnsi="Times New Roman" w:cs="Times New Roman"/>
          <w:sz w:val="24"/>
          <w:szCs w:val="24"/>
        </w:rPr>
        <w:t xml:space="preserve"> </w:t>
      </w:r>
    </w:p>
    <w:p w14:paraId="3C2B7498" w14:textId="77777777" w:rsidR="004B4AA7" w:rsidRPr="004B4AA7" w:rsidRDefault="004B4AA7" w:rsidP="004B4AA7">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4D44D627" w14:textId="77777777" w:rsidR="0083599A" w:rsidRPr="00E44EAC" w:rsidRDefault="0083599A" w:rsidP="0083599A">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Getallen, munteenheden en cijfers </w:t>
      </w:r>
    </w:p>
    <w:p w14:paraId="64D87BEB" w14:textId="2E972457" w:rsidR="007E574A" w:rsidRPr="00E44EAC" w:rsidRDefault="007E574A" w:rsidP="00242EF6">
      <w:pPr>
        <w:pStyle w:val="Geenafstand"/>
        <w:numPr>
          <w:ilvl w:val="0"/>
          <w:numId w:val="47"/>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Getallen t/m twintig en tien- en honderdtallen worden voluit in letters geschreven. Dus: ‘driehonderd kinderen’ en geen ‘300 kinderen’.</w:t>
      </w:r>
      <w:r w:rsidR="00691AAB">
        <w:rPr>
          <w:rFonts w:hAnsi="Times New Roman" w:cs="Times New Roman"/>
          <w:sz w:val="24"/>
          <w:szCs w:val="24"/>
        </w:rPr>
        <w:t xml:space="preserve"> </w:t>
      </w:r>
      <w:r w:rsidR="00691AAB" w:rsidRPr="004B4AA7">
        <w:rPr>
          <w:rFonts w:hAnsi="Times New Roman" w:cs="Times New Roman"/>
          <w:sz w:val="24"/>
          <w:szCs w:val="24"/>
        </w:rPr>
        <w:t>Dit geldt ook voor bijvoorbeeld percentages en afstanden</w:t>
      </w:r>
      <w:r w:rsidR="004B4AA7">
        <w:rPr>
          <w:rFonts w:hAnsi="Times New Roman" w:cs="Times New Roman"/>
          <w:sz w:val="24"/>
          <w:szCs w:val="24"/>
        </w:rPr>
        <w:t>:</w:t>
      </w:r>
      <w:r w:rsidR="00691AAB" w:rsidRPr="004B4AA7">
        <w:rPr>
          <w:rFonts w:hAnsi="Times New Roman" w:cs="Times New Roman"/>
          <w:sz w:val="24"/>
          <w:szCs w:val="24"/>
        </w:rPr>
        <w:t xml:space="preserve"> veertig procent, dertig meter.</w:t>
      </w:r>
      <w:r w:rsidR="00691AAB">
        <w:rPr>
          <w:rFonts w:hAnsi="Times New Roman" w:cs="Times New Roman"/>
          <w:sz w:val="24"/>
          <w:szCs w:val="24"/>
        </w:rPr>
        <w:t xml:space="preserve"> </w:t>
      </w:r>
    </w:p>
    <w:p w14:paraId="6016D9D5" w14:textId="77777777" w:rsidR="007E574A" w:rsidRPr="00E44EAC" w:rsidRDefault="007E574A" w:rsidP="00242EF6">
      <w:pPr>
        <w:pStyle w:val="Geenafstand"/>
        <w:numPr>
          <w:ilvl w:val="0"/>
          <w:numId w:val="47"/>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Behalve: </w:t>
      </w:r>
    </w:p>
    <w:p w14:paraId="67AFBD0F" w14:textId="7759F724" w:rsidR="007E574A" w:rsidRPr="00E44EAC" w:rsidRDefault="007E574A" w:rsidP="00242EF6">
      <w:pPr>
        <w:pStyle w:val="Geenafstand"/>
        <w:numPr>
          <w:ilvl w:val="1"/>
          <w:numId w:val="47"/>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in data (dus: ‘12 januari 2015’ en geen ‘twaalf januari 2015’)</w:t>
      </w:r>
      <w:r w:rsidR="004B4AA7">
        <w:rPr>
          <w:rFonts w:hAnsi="Times New Roman" w:cs="Times New Roman"/>
          <w:sz w:val="24"/>
          <w:szCs w:val="24"/>
        </w:rPr>
        <w:t>.</w:t>
      </w:r>
    </w:p>
    <w:p w14:paraId="5BF4CBE1" w14:textId="516B229A" w:rsidR="007E574A" w:rsidRPr="00E44EAC" w:rsidRDefault="007E574A" w:rsidP="00242EF6">
      <w:pPr>
        <w:pStyle w:val="Geenafstand"/>
        <w:numPr>
          <w:ilvl w:val="1"/>
          <w:numId w:val="47"/>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in opsommingen waarin het gaat om aantallen. Dus: ‘de verenigingen bouwde</w:t>
      </w:r>
      <w:r w:rsidR="00CD040D" w:rsidRPr="00E44EAC">
        <w:rPr>
          <w:rFonts w:hAnsi="Times New Roman" w:cs="Times New Roman"/>
          <w:sz w:val="24"/>
          <w:szCs w:val="24"/>
        </w:rPr>
        <w:t>n</w:t>
      </w:r>
      <w:r w:rsidRPr="00E44EAC">
        <w:rPr>
          <w:rFonts w:hAnsi="Times New Roman" w:cs="Times New Roman"/>
          <w:sz w:val="24"/>
          <w:szCs w:val="24"/>
        </w:rPr>
        <w:t xml:space="preserve"> respectievelijk 124, 367 en 40 woningen’ en niet ‘de verenigingen bouwden respectievelijk 124, 367 en veertig woningen’</w:t>
      </w:r>
      <w:r w:rsidR="004B4AA7">
        <w:rPr>
          <w:rFonts w:hAnsi="Times New Roman" w:cs="Times New Roman"/>
          <w:sz w:val="24"/>
          <w:szCs w:val="24"/>
        </w:rPr>
        <w:t>.</w:t>
      </w:r>
      <w:r w:rsidRPr="00E44EAC">
        <w:rPr>
          <w:rFonts w:hAnsi="Times New Roman" w:cs="Times New Roman"/>
          <w:sz w:val="24"/>
          <w:szCs w:val="24"/>
        </w:rPr>
        <w:t xml:space="preserve"> </w:t>
      </w:r>
    </w:p>
    <w:p w14:paraId="593E5200" w14:textId="161B57F9" w:rsidR="00CD040D" w:rsidRPr="00E44EAC" w:rsidRDefault="00CD040D" w:rsidP="00242EF6">
      <w:pPr>
        <w:pStyle w:val="Geenafstand"/>
        <w:numPr>
          <w:ilvl w:val="0"/>
          <w:numId w:val="47"/>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In de lopende tekst geldbedragen in hele munteenheden niet laten eindigen met ,- of </w:t>
      </w:r>
      <w:r w:rsidR="004B4AA7">
        <w:rPr>
          <w:rFonts w:hAnsi="Times New Roman" w:cs="Times New Roman"/>
          <w:sz w:val="24"/>
          <w:szCs w:val="24"/>
        </w:rPr>
        <w:t xml:space="preserve">met </w:t>
      </w:r>
      <w:r w:rsidRPr="00E44EAC">
        <w:rPr>
          <w:rFonts w:hAnsi="Times New Roman" w:cs="Times New Roman"/>
          <w:sz w:val="24"/>
          <w:szCs w:val="24"/>
        </w:rPr>
        <w:t xml:space="preserve">,00. Dus: ‘fl. 345’ en </w:t>
      </w:r>
      <w:r w:rsidR="00691AAB">
        <w:rPr>
          <w:rFonts w:hAnsi="Times New Roman" w:cs="Times New Roman"/>
          <w:sz w:val="24"/>
          <w:szCs w:val="24"/>
        </w:rPr>
        <w:t>niet ‘fl. 345,00’ of ‘fl. 345,-</w:t>
      </w:r>
      <w:r w:rsidR="00691AAB" w:rsidRPr="00691AAB">
        <w:rPr>
          <w:rFonts w:hAnsi="Times New Roman" w:cs="Times New Roman"/>
          <w:sz w:val="24"/>
          <w:szCs w:val="24"/>
        </w:rPr>
        <w:t xml:space="preserve"> </w:t>
      </w:r>
      <w:r w:rsidR="00691AAB">
        <w:rPr>
          <w:rFonts w:hAnsi="Times New Roman" w:cs="Times New Roman"/>
          <w:sz w:val="24"/>
          <w:szCs w:val="24"/>
        </w:rPr>
        <w:t>’</w:t>
      </w:r>
      <w:r w:rsidRPr="00E44EAC">
        <w:rPr>
          <w:rFonts w:hAnsi="Times New Roman" w:cs="Times New Roman"/>
          <w:sz w:val="24"/>
          <w:szCs w:val="24"/>
        </w:rPr>
        <w:t>. Dat levert een rustiger tekstbeeld op.</w:t>
      </w:r>
    </w:p>
    <w:p w14:paraId="46DCACFB" w14:textId="77777777" w:rsidR="00CD040D" w:rsidRPr="00E44EAC" w:rsidRDefault="00CD040D" w:rsidP="00242EF6">
      <w:pPr>
        <w:pStyle w:val="Geenafstand"/>
        <w:numPr>
          <w:ilvl w:val="0"/>
          <w:numId w:val="47"/>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In tabellen met cijfers onder elkaar waarvan sommige hele getallen zijn en andere niet, is het overzichtelijker de hele getallen wél te voorzien van ,00.  </w:t>
      </w:r>
    </w:p>
    <w:p w14:paraId="1AE4F101" w14:textId="77777777" w:rsidR="00C333CB" w:rsidRPr="00E44EAC" w:rsidRDefault="00C333CB" w:rsidP="00242EF6">
      <w:pPr>
        <w:pStyle w:val="Geenafstand"/>
        <w:numPr>
          <w:ilvl w:val="0"/>
          <w:numId w:val="47"/>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In cijfers worden duizendtallen door een punt gescheiden. Dus: ‘1.000’ en ‘3.435.677’ en niet ‘1000’ en ‘3435677’.</w:t>
      </w:r>
    </w:p>
    <w:p w14:paraId="5BFE6258" w14:textId="77777777" w:rsidR="0083599A" w:rsidRPr="00E44EAC" w:rsidRDefault="0083599A" w:rsidP="0083599A">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490F9F89" w14:textId="77777777" w:rsidR="00CD040D" w:rsidRPr="00E44EAC" w:rsidRDefault="0083599A" w:rsidP="0083599A">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Koppelteken en gedachtestreepje</w:t>
      </w:r>
    </w:p>
    <w:p w14:paraId="7768353D" w14:textId="2592A158" w:rsidR="0083599A" w:rsidRPr="00E44EAC" w:rsidRDefault="00E17329" w:rsidP="00242EF6">
      <w:pPr>
        <w:pStyle w:val="Geenafstand"/>
        <w:numPr>
          <w:ilvl w:val="0"/>
          <w:numId w:val="48"/>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Let op: koppelteken </w:t>
      </w:r>
      <w:r w:rsidR="005C421E">
        <w:rPr>
          <w:rFonts w:hAnsi="Times New Roman" w:cs="Times New Roman"/>
          <w:sz w:val="24"/>
          <w:szCs w:val="24"/>
        </w:rPr>
        <w:t xml:space="preserve">(dus </w:t>
      </w:r>
      <w:r w:rsidRPr="00E44EAC">
        <w:rPr>
          <w:rFonts w:hAnsi="Times New Roman" w:cs="Times New Roman"/>
          <w:sz w:val="24"/>
          <w:szCs w:val="24"/>
        </w:rPr>
        <w:t>geen gedachtestreepje</w:t>
      </w:r>
      <w:r w:rsidR="005C421E">
        <w:rPr>
          <w:rFonts w:hAnsi="Times New Roman" w:cs="Times New Roman"/>
          <w:sz w:val="24"/>
          <w:szCs w:val="24"/>
        </w:rPr>
        <w:t xml:space="preserve">) bij jaartallen. Dus </w:t>
      </w:r>
      <w:r w:rsidRPr="00E44EAC">
        <w:rPr>
          <w:rFonts w:hAnsi="Times New Roman" w:cs="Times New Roman"/>
          <w:sz w:val="24"/>
          <w:szCs w:val="24"/>
        </w:rPr>
        <w:t>1990-1999, niet 1990 – 1999</w:t>
      </w:r>
    </w:p>
    <w:p w14:paraId="73CF69A1" w14:textId="77777777" w:rsidR="00E17329" w:rsidRPr="00E44EAC" w:rsidRDefault="00E17329" w:rsidP="00242EF6">
      <w:pPr>
        <w:pStyle w:val="Geenafstand"/>
        <w:numPr>
          <w:ilvl w:val="0"/>
          <w:numId w:val="48"/>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geen koppelteken gebruiken wanneer gedachtestreepjes bedoeld zijn – in een aanvullende zin dus.</w:t>
      </w:r>
    </w:p>
    <w:p w14:paraId="77144B15" w14:textId="77777777" w:rsidR="007F126A" w:rsidRPr="00E44EAC" w:rsidRDefault="007F126A" w:rsidP="0083599A">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60915FBC" w14:textId="77777777" w:rsidR="0083599A" w:rsidRPr="00E44EAC" w:rsidRDefault="0083599A" w:rsidP="0083599A">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lastRenderedPageBreak/>
        <w:t xml:space="preserve">Alinea’s </w:t>
      </w:r>
    </w:p>
    <w:p w14:paraId="441299EB" w14:textId="2C11D10F" w:rsidR="00DF24A0" w:rsidRPr="00E44EAC" w:rsidRDefault="00145D88" w:rsidP="00242EF6">
      <w:pPr>
        <w:pStyle w:val="Geenafstand"/>
        <w:numPr>
          <w:ilvl w:val="0"/>
          <w:numId w:val="50"/>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Het begin van een alinea wordt </w:t>
      </w:r>
      <w:r w:rsidR="002D4624">
        <w:rPr>
          <w:rFonts w:hAnsi="Times New Roman" w:cs="Times New Roman"/>
          <w:sz w:val="24"/>
          <w:szCs w:val="24"/>
        </w:rPr>
        <w:t xml:space="preserve">altijd </w:t>
      </w:r>
      <w:r w:rsidRPr="00E44EAC">
        <w:rPr>
          <w:rFonts w:hAnsi="Times New Roman" w:cs="Times New Roman"/>
          <w:sz w:val="24"/>
          <w:szCs w:val="24"/>
        </w:rPr>
        <w:t>gemarkeerd door een tab.</w:t>
      </w:r>
      <w:r w:rsidR="00396D50" w:rsidRPr="00E44EAC">
        <w:rPr>
          <w:rFonts w:hAnsi="Times New Roman" w:cs="Times New Roman"/>
          <w:sz w:val="24"/>
          <w:szCs w:val="24"/>
        </w:rPr>
        <w:t xml:space="preserve"> </w:t>
      </w:r>
      <w:r w:rsidR="008518B6" w:rsidRPr="00E44EAC">
        <w:rPr>
          <w:rFonts w:hAnsi="Times New Roman" w:cs="Times New Roman"/>
          <w:sz w:val="24"/>
          <w:szCs w:val="24"/>
        </w:rPr>
        <w:t>Ook bovenaan een pagina.</w:t>
      </w:r>
      <w:r w:rsidR="002D4624">
        <w:rPr>
          <w:rFonts w:hAnsi="Times New Roman" w:cs="Times New Roman"/>
          <w:sz w:val="24"/>
          <w:szCs w:val="24"/>
        </w:rPr>
        <w:t xml:space="preserve"> </w:t>
      </w:r>
      <w:r w:rsidR="002D4624" w:rsidRPr="004B4AA7">
        <w:rPr>
          <w:rFonts w:hAnsi="Times New Roman" w:cs="Times New Roman"/>
          <w:color w:val="auto"/>
          <w:sz w:val="24"/>
          <w:szCs w:val="24"/>
        </w:rPr>
        <w:t>En ook na een afbeelding, tabel, grafiek of schema.</w:t>
      </w:r>
    </w:p>
    <w:p w14:paraId="1F1658B9" w14:textId="7B13A9CD" w:rsidR="00204CD0" w:rsidRPr="00204CD0" w:rsidRDefault="00396D50" w:rsidP="00242EF6">
      <w:pPr>
        <w:pStyle w:val="Geenafstand"/>
        <w:numPr>
          <w:ilvl w:val="0"/>
          <w:numId w:val="50"/>
        </w:numPr>
        <w:pBdr>
          <w:top w:val="none" w:sz="0" w:space="0" w:color="auto"/>
          <w:left w:val="none" w:sz="0" w:space="0" w:color="auto"/>
          <w:bottom w:val="none" w:sz="0" w:space="0" w:color="auto"/>
          <w:right w:val="none" w:sz="0" w:space="0" w:color="auto"/>
        </w:pBdr>
        <w:rPr>
          <w:rFonts w:hAnsi="Times New Roman" w:cs="Times New Roman"/>
          <w:sz w:val="24"/>
          <w:szCs w:val="24"/>
        </w:rPr>
      </w:pPr>
      <w:r w:rsidRPr="00E44EAC">
        <w:rPr>
          <w:rFonts w:hAnsi="Times New Roman" w:cs="Times New Roman"/>
          <w:sz w:val="24"/>
          <w:szCs w:val="24"/>
        </w:rPr>
        <w:t xml:space="preserve">Behalve de eerste alinea na een kop, dan komt er geen </w:t>
      </w:r>
      <w:r w:rsidR="00312A93" w:rsidRPr="00E44EAC">
        <w:rPr>
          <w:rFonts w:hAnsi="Times New Roman" w:cs="Times New Roman"/>
          <w:sz w:val="24"/>
          <w:szCs w:val="24"/>
        </w:rPr>
        <w:t>tab.</w:t>
      </w:r>
    </w:p>
    <w:p w14:paraId="733FCBED" w14:textId="166DED34" w:rsidR="007F126A" w:rsidRPr="004731ED" w:rsidRDefault="00145D88" w:rsidP="00242EF6">
      <w:pPr>
        <w:pStyle w:val="Geenafstand"/>
        <w:numPr>
          <w:ilvl w:val="0"/>
          <w:numId w:val="50"/>
        </w:numPr>
        <w:pBdr>
          <w:top w:val="none" w:sz="0" w:space="0" w:color="auto"/>
          <w:left w:val="none" w:sz="0" w:space="0" w:color="auto"/>
          <w:bottom w:val="none" w:sz="0" w:space="0" w:color="auto"/>
          <w:right w:val="none" w:sz="0" w:space="0" w:color="auto"/>
        </w:pBdr>
        <w:rPr>
          <w:rFonts w:hAnsi="Times New Roman" w:cs="Times New Roman"/>
          <w:sz w:val="24"/>
          <w:szCs w:val="24"/>
        </w:rPr>
      </w:pPr>
      <w:r w:rsidRPr="004731ED">
        <w:rPr>
          <w:rFonts w:hAnsi="Times New Roman" w:cs="Times New Roman"/>
          <w:sz w:val="24"/>
          <w:szCs w:val="24"/>
        </w:rPr>
        <w:t xml:space="preserve">Harde </w:t>
      </w:r>
      <w:r w:rsidR="00204CD0" w:rsidRPr="004731ED">
        <w:rPr>
          <w:rFonts w:hAnsi="Times New Roman" w:cs="Times New Roman"/>
          <w:sz w:val="24"/>
          <w:szCs w:val="24"/>
        </w:rPr>
        <w:t xml:space="preserve">overgangen </w:t>
      </w:r>
      <w:r w:rsidRPr="004731ED">
        <w:rPr>
          <w:rFonts w:hAnsi="Times New Roman" w:cs="Times New Roman"/>
          <w:sz w:val="24"/>
          <w:szCs w:val="24"/>
        </w:rPr>
        <w:t>in de tekst worden gemarkeerd door invoeging van een witregel.</w:t>
      </w:r>
    </w:p>
    <w:p w14:paraId="5D36DE7F" w14:textId="77777777" w:rsidR="00204CD0" w:rsidRDefault="00204CD0" w:rsidP="00204CD0">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1D029E9B" w14:textId="1089D0B9" w:rsidR="00204CD0" w:rsidRDefault="00204CD0" w:rsidP="00204CD0">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Citaten</w:t>
      </w:r>
    </w:p>
    <w:p w14:paraId="1EEA1E4F" w14:textId="58728F76" w:rsidR="00204CD0" w:rsidRDefault="00204CD0" w:rsidP="00242EF6">
      <w:pPr>
        <w:pStyle w:val="Geenafstand"/>
        <w:numPr>
          <w:ilvl w:val="0"/>
          <w:numId w:val="51"/>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Citaten komen tussen enkele aanhalingstekens. Te weten: ‘…’</w:t>
      </w:r>
    </w:p>
    <w:p w14:paraId="5793EB0E" w14:textId="309EABC7" w:rsidR="00204CD0" w:rsidRDefault="00204CD0" w:rsidP="00242EF6">
      <w:pPr>
        <w:pStyle w:val="Geenafstand"/>
        <w:numPr>
          <w:ilvl w:val="0"/>
          <w:numId w:val="51"/>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Indien binnen het citaat geciteerd wordt, dan komt dat geciteerde gedeelte tussen dubbele aanhalingstekens. Te weten: ‘… “…” …’</w:t>
      </w:r>
    </w:p>
    <w:p w14:paraId="60AD4C3B" w14:textId="770143BF" w:rsidR="00204CD0" w:rsidRDefault="00204CD0" w:rsidP="00242EF6">
      <w:pPr>
        <w:pStyle w:val="Geenafstand"/>
        <w:numPr>
          <w:ilvl w:val="0"/>
          <w:numId w:val="51"/>
        </w:numPr>
        <w:pBdr>
          <w:top w:val="none" w:sz="0" w:space="0" w:color="auto"/>
          <w:left w:val="none" w:sz="0" w:space="0" w:color="auto"/>
          <w:bottom w:val="none" w:sz="0" w:space="0" w:color="auto"/>
          <w:right w:val="none" w:sz="0" w:space="0" w:color="auto"/>
        </w:pBdr>
        <w:rPr>
          <w:rFonts w:hAnsi="Times New Roman" w:cs="Times New Roman"/>
          <w:sz w:val="24"/>
          <w:szCs w:val="24"/>
        </w:rPr>
      </w:pPr>
      <w:r>
        <w:rPr>
          <w:rFonts w:hAnsi="Times New Roman" w:cs="Times New Roman"/>
          <w:sz w:val="24"/>
          <w:szCs w:val="24"/>
        </w:rPr>
        <w:t>Een citaat van meer dan vi</w:t>
      </w:r>
      <w:r w:rsidR="004153B6">
        <w:rPr>
          <w:rFonts w:hAnsi="Times New Roman" w:cs="Times New Roman"/>
          <w:sz w:val="24"/>
          <w:szCs w:val="24"/>
        </w:rPr>
        <w:t>jf</w:t>
      </w:r>
      <w:r>
        <w:rPr>
          <w:rFonts w:hAnsi="Times New Roman" w:cs="Times New Roman"/>
          <w:sz w:val="24"/>
          <w:szCs w:val="24"/>
        </w:rPr>
        <w:t xml:space="preserve"> regels wordt als een citaatblok opgenomen. Het gehele blok springt dan in</w:t>
      </w:r>
      <w:r w:rsidR="005C421E">
        <w:rPr>
          <w:rFonts w:hAnsi="Times New Roman" w:cs="Times New Roman"/>
          <w:sz w:val="24"/>
          <w:szCs w:val="24"/>
        </w:rPr>
        <w:t>.</w:t>
      </w:r>
      <w:r w:rsidR="00691AAB">
        <w:rPr>
          <w:rFonts w:hAnsi="Times New Roman" w:cs="Times New Roman"/>
          <w:sz w:val="24"/>
          <w:szCs w:val="24"/>
        </w:rPr>
        <w:t xml:space="preserve"> </w:t>
      </w:r>
      <w:r w:rsidR="005B64DE" w:rsidRPr="004B4AA7">
        <w:rPr>
          <w:rFonts w:hAnsi="Times New Roman" w:cs="Times New Roman"/>
          <w:color w:val="auto"/>
          <w:sz w:val="24"/>
          <w:szCs w:val="24"/>
        </w:rPr>
        <w:t>E</w:t>
      </w:r>
      <w:r w:rsidR="00691AAB" w:rsidRPr="004B4AA7">
        <w:rPr>
          <w:rFonts w:hAnsi="Times New Roman" w:cs="Times New Roman"/>
          <w:color w:val="auto"/>
          <w:sz w:val="24"/>
          <w:szCs w:val="24"/>
        </w:rPr>
        <w:t xml:space="preserve">en citaatblok </w:t>
      </w:r>
      <w:r w:rsidR="005B64DE" w:rsidRPr="004B4AA7">
        <w:rPr>
          <w:rFonts w:hAnsi="Times New Roman" w:cs="Times New Roman"/>
          <w:color w:val="auto"/>
          <w:sz w:val="24"/>
          <w:szCs w:val="24"/>
        </w:rPr>
        <w:t xml:space="preserve">tussen enkele aanhalingstekens plaatsen om verwarring met een gewone alinea te voorkomen. Indien binnen het citaatblok geciteerd wordt, komt dit gedeelte tussen enkele aanhalingstekens te staan. In de opmaak vervallen namelijk de aanhalingstekens aan het begin en eind van het citaatblok en dan staan die binnen het blok meteen goed. </w:t>
      </w:r>
    </w:p>
    <w:p w14:paraId="345B0F9F" w14:textId="13D63175" w:rsidR="00204CD0" w:rsidRPr="004731ED" w:rsidRDefault="00204CD0" w:rsidP="00242EF6">
      <w:pPr>
        <w:pStyle w:val="Geenafstand"/>
        <w:numPr>
          <w:ilvl w:val="0"/>
          <w:numId w:val="50"/>
        </w:numPr>
        <w:pBdr>
          <w:top w:val="none" w:sz="0" w:space="0" w:color="auto"/>
          <w:left w:val="none" w:sz="0" w:space="0" w:color="auto"/>
          <w:bottom w:val="none" w:sz="0" w:space="0" w:color="auto"/>
          <w:right w:val="none" w:sz="0" w:space="0" w:color="auto"/>
        </w:pBdr>
        <w:rPr>
          <w:rFonts w:hAnsi="Times New Roman" w:cs="Times New Roman"/>
          <w:sz w:val="24"/>
          <w:szCs w:val="24"/>
        </w:rPr>
      </w:pPr>
      <w:r w:rsidRPr="004731ED">
        <w:rPr>
          <w:rFonts w:hAnsi="Times New Roman" w:cs="Times New Roman"/>
          <w:sz w:val="24"/>
          <w:szCs w:val="24"/>
        </w:rPr>
        <w:t>Voor en na een citaatblok komt 1 witregel</w:t>
      </w:r>
      <w:r w:rsidR="005C421E" w:rsidRPr="004731ED">
        <w:rPr>
          <w:rFonts w:hAnsi="Times New Roman" w:cs="Times New Roman"/>
          <w:sz w:val="24"/>
          <w:szCs w:val="24"/>
        </w:rPr>
        <w:t>.</w:t>
      </w:r>
      <w:r w:rsidRPr="004731ED">
        <w:rPr>
          <w:rFonts w:hAnsi="Times New Roman" w:cs="Times New Roman"/>
          <w:sz w:val="24"/>
          <w:szCs w:val="24"/>
        </w:rPr>
        <w:t xml:space="preserve"> </w:t>
      </w:r>
    </w:p>
    <w:p w14:paraId="1218F93D" w14:textId="41C3E933" w:rsidR="00204CD0" w:rsidRDefault="005C421E" w:rsidP="00242EF6">
      <w:pPr>
        <w:pStyle w:val="Geenafstand"/>
        <w:numPr>
          <w:ilvl w:val="0"/>
          <w:numId w:val="50"/>
        </w:numPr>
        <w:pBdr>
          <w:top w:val="none" w:sz="0" w:space="0" w:color="auto"/>
          <w:left w:val="none" w:sz="0" w:space="0" w:color="auto"/>
          <w:bottom w:val="none" w:sz="0" w:space="0" w:color="auto"/>
          <w:right w:val="none" w:sz="0" w:space="0" w:color="auto"/>
        </w:pBdr>
        <w:rPr>
          <w:rFonts w:hAnsi="Times New Roman" w:cs="Times New Roman"/>
          <w:sz w:val="24"/>
          <w:szCs w:val="24"/>
        </w:rPr>
      </w:pPr>
      <w:r w:rsidRPr="004731ED">
        <w:rPr>
          <w:rFonts w:hAnsi="Times New Roman" w:cs="Times New Roman"/>
          <w:sz w:val="24"/>
          <w:szCs w:val="24"/>
        </w:rPr>
        <w:t xml:space="preserve">Het vervolg van de tekst </w:t>
      </w:r>
      <w:r w:rsidR="00204CD0" w:rsidRPr="004731ED">
        <w:rPr>
          <w:rFonts w:hAnsi="Times New Roman" w:cs="Times New Roman"/>
          <w:sz w:val="24"/>
          <w:szCs w:val="24"/>
        </w:rPr>
        <w:t>onder het citaatblok springt niet in</w:t>
      </w:r>
      <w:r w:rsidRPr="004731ED">
        <w:rPr>
          <w:rFonts w:hAnsi="Times New Roman" w:cs="Times New Roman"/>
          <w:sz w:val="24"/>
          <w:szCs w:val="24"/>
        </w:rPr>
        <w:t xml:space="preserve"> (begint niet met een tab).</w:t>
      </w:r>
    </w:p>
    <w:p w14:paraId="0081F637" w14:textId="606CE611" w:rsidR="00691AAB" w:rsidRPr="004B4AA7" w:rsidRDefault="00691AAB" w:rsidP="00242EF6">
      <w:pPr>
        <w:pStyle w:val="Geenafstand"/>
        <w:numPr>
          <w:ilvl w:val="0"/>
          <w:numId w:val="50"/>
        </w:numPr>
        <w:pBdr>
          <w:top w:val="none" w:sz="0" w:space="0" w:color="auto"/>
          <w:left w:val="none" w:sz="0" w:space="0" w:color="auto"/>
          <w:bottom w:val="none" w:sz="0" w:space="0" w:color="auto"/>
          <w:right w:val="none" w:sz="0" w:space="0" w:color="auto"/>
        </w:pBdr>
        <w:rPr>
          <w:rFonts w:hAnsi="Times New Roman" w:cs="Times New Roman"/>
          <w:color w:val="auto"/>
          <w:sz w:val="24"/>
          <w:szCs w:val="24"/>
        </w:rPr>
      </w:pPr>
      <w:r w:rsidRPr="004B4AA7">
        <w:rPr>
          <w:rFonts w:hAnsi="Times New Roman" w:cs="Times New Roman"/>
          <w:color w:val="auto"/>
          <w:sz w:val="24"/>
          <w:szCs w:val="24"/>
        </w:rPr>
        <w:t>Wanneer uit een citaat een gedeelte weggelaten wordt, dan zien we dit aan de vierkante haken, dus ‘[…] …, …’. Dit geldt ook voor aanvullingen: ‘[Drie] delen uit dit boek zijn …’</w:t>
      </w:r>
    </w:p>
    <w:p w14:paraId="67CBCD24" w14:textId="77777777" w:rsidR="00204CD0" w:rsidRDefault="00204CD0" w:rsidP="00204CD0">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6379DB7A" w14:textId="77777777" w:rsidR="00FA735D" w:rsidRDefault="00FA735D" w:rsidP="00204CD0">
      <w:pPr>
        <w:pStyle w:val="Geenafstand"/>
        <w:pBdr>
          <w:top w:val="none" w:sz="0" w:space="0" w:color="auto"/>
          <w:left w:val="none" w:sz="0" w:space="0" w:color="auto"/>
          <w:bottom w:val="none" w:sz="0" w:space="0" w:color="auto"/>
          <w:right w:val="none" w:sz="0" w:space="0" w:color="auto"/>
        </w:pBdr>
        <w:rPr>
          <w:rFonts w:hAnsi="Times New Roman" w:cs="Times New Roman"/>
          <w:sz w:val="24"/>
          <w:szCs w:val="24"/>
        </w:rPr>
      </w:pPr>
    </w:p>
    <w:p w14:paraId="796C51CC" w14:textId="77777777" w:rsidR="007F126A" w:rsidRPr="000E4D4C" w:rsidRDefault="00145D88">
      <w:pPr>
        <w:pBdr>
          <w:top w:val="none" w:sz="0" w:space="0" w:color="auto"/>
          <w:left w:val="none" w:sz="0" w:space="0" w:color="auto"/>
          <w:bottom w:val="none" w:sz="0" w:space="0" w:color="auto"/>
          <w:right w:val="none" w:sz="0" w:space="0" w:color="auto"/>
        </w:pBdr>
        <w:rPr>
          <w:sz w:val="24"/>
          <w:szCs w:val="24"/>
        </w:rPr>
      </w:pPr>
      <w:r w:rsidRPr="000E4D4C">
        <w:rPr>
          <w:b/>
          <w:bCs/>
          <w:iCs/>
          <w:sz w:val="24"/>
          <w:szCs w:val="24"/>
        </w:rPr>
        <w:t>Aanwijzingen voor de vermelding van gepubliceerde bronnen en literatuur</w:t>
      </w:r>
    </w:p>
    <w:p w14:paraId="4B8B078E" w14:textId="77777777" w:rsidR="007F126A" w:rsidRPr="00E44EAC" w:rsidRDefault="007F126A">
      <w:pPr>
        <w:pBdr>
          <w:top w:val="none" w:sz="0" w:space="0" w:color="auto"/>
          <w:left w:val="none" w:sz="0" w:space="0" w:color="auto"/>
          <w:bottom w:val="none" w:sz="0" w:space="0" w:color="auto"/>
          <w:right w:val="none" w:sz="0" w:space="0" w:color="auto"/>
        </w:pBdr>
        <w:rPr>
          <w:sz w:val="24"/>
          <w:szCs w:val="24"/>
        </w:rPr>
      </w:pPr>
    </w:p>
    <w:p w14:paraId="74AF7A2A" w14:textId="3CC3CBEC" w:rsidR="0059219B" w:rsidRPr="004B4AA7" w:rsidRDefault="0059219B" w:rsidP="001C2C11">
      <w:pPr>
        <w:pStyle w:val="Plattetekst"/>
        <w:numPr>
          <w:ilvl w:val="0"/>
          <w:numId w:val="4"/>
        </w:numPr>
        <w:pBdr>
          <w:top w:val="none" w:sz="0" w:space="0" w:color="auto"/>
          <w:left w:val="none" w:sz="0" w:space="0" w:color="auto"/>
          <w:bottom w:val="none" w:sz="0" w:space="0" w:color="auto"/>
          <w:right w:val="none" w:sz="0" w:space="0" w:color="auto"/>
        </w:pBdr>
        <w:tabs>
          <w:tab w:val="num"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60" w:hanging="360"/>
      </w:pPr>
      <w:r>
        <w:t>Hoofdstukken worden apart aangeleverd met per hoofdstuk genummerde eindnoten.</w:t>
      </w:r>
      <w:r w:rsidR="004B551B">
        <w:t xml:space="preserve"> </w:t>
      </w:r>
      <w:r w:rsidR="004B551B" w:rsidRPr="004B4AA7">
        <w:t>Dit werkt voor de opmaker het prettigst, omdat het gemakkelijker te importeren is. Uiteindelijk worden de eindnoten door de opmaker omgezet in voetnoten.</w:t>
      </w:r>
    </w:p>
    <w:p w14:paraId="4253B9CA" w14:textId="77777777" w:rsidR="0059219B" w:rsidRDefault="0059219B" w:rsidP="0059219B">
      <w:pPr>
        <w:pStyle w:val="Plattetekst"/>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60"/>
      </w:pPr>
    </w:p>
    <w:p w14:paraId="2FADBA83" w14:textId="6B792CEE" w:rsidR="007F126A" w:rsidRPr="00E44EAC" w:rsidRDefault="00145D88" w:rsidP="001C2C11">
      <w:pPr>
        <w:pStyle w:val="Plattetekst"/>
        <w:numPr>
          <w:ilvl w:val="0"/>
          <w:numId w:val="4"/>
        </w:numPr>
        <w:pBdr>
          <w:top w:val="none" w:sz="0" w:space="0" w:color="auto"/>
          <w:left w:val="none" w:sz="0" w:space="0" w:color="auto"/>
          <w:bottom w:val="none" w:sz="0" w:space="0" w:color="auto"/>
          <w:right w:val="none" w:sz="0" w:space="0" w:color="auto"/>
        </w:pBdr>
        <w:tabs>
          <w:tab w:val="num"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60" w:hanging="360"/>
      </w:pPr>
      <w:r w:rsidRPr="00E44EAC">
        <w:t xml:space="preserve">Annotatie vindt plaats door middel </w:t>
      </w:r>
      <w:r w:rsidR="00BB324A">
        <w:t xml:space="preserve">van </w:t>
      </w:r>
      <w:r w:rsidRPr="00E44EAC">
        <w:t xml:space="preserve">eindnoten in combinatie met een complete bibliografie aan het einde van de bundel. </w:t>
      </w:r>
      <w:r w:rsidR="00BB324A">
        <w:t>Voor de vormgeving houdt</w:t>
      </w:r>
      <w:r w:rsidRPr="00E44EAC">
        <w:t xml:space="preserve"> men zich aan de voorbeelden. Om de noten zo kort mogelijk te houden, dient men vanaf de eerste noot met verkorte titelopgaves te werken. Hierbij worden na de naam van de auteur de eerste woorden van de titel van het betreffende artikel of boek genomen (zie de voorbeelden</w:t>
      </w:r>
      <w:r w:rsidR="00FA735D">
        <w:t xml:space="preserve"> verderop</w:t>
      </w:r>
      <w:r w:rsidRPr="00E44EAC">
        <w:t>). Deze verkorte titels corresponderen met de bij te vo</w:t>
      </w:r>
      <w:r w:rsidR="00F21192">
        <w:t>egen afzonderlijke literatuur</w:t>
      </w:r>
      <w:r w:rsidRPr="00E44EAC">
        <w:t>lijst.</w:t>
      </w:r>
    </w:p>
    <w:p w14:paraId="36D90AF5" w14:textId="77777777" w:rsidR="007F126A" w:rsidRPr="00E44EAC" w:rsidRDefault="007F126A">
      <w:pPr>
        <w:pStyle w:val="Plattetekst"/>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pPr>
    </w:p>
    <w:p w14:paraId="3F862AE7" w14:textId="17112725" w:rsidR="007F126A" w:rsidRDefault="00145D88" w:rsidP="001C2C11">
      <w:pPr>
        <w:pStyle w:val="Plattetekst"/>
        <w:numPr>
          <w:ilvl w:val="0"/>
          <w:numId w:val="5"/>
        </w:numPr>
        <w:pBdr>
          <w:top w:val="none" w:sz="0" w:space="0" w:color="auto"/>
          <w:left w:val="none" w:sz="0" w:space="0" w:color="auto"/>
          <w:bottom w:val="none" w:sz="0" w:space="0" w:color="auto"/>
          <w:right w:val="none" w:sz="0" w:space="0" w:color="auto"/>
        </w:pBdr>
        <w:tabs>
          <w:tab w:val="num"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60" w:hanging="360"/>
      </w:pPr>
      <w:r w:rsidRPr="00E44EAC">
        <w:t>De informatie in de noten dient zo beknopt mogelijk te zijn. Alleen relevante uitweidingen en toevoegingen kunnen worden toegelaten, zulks ter beoordeling van de eindredacteur na raadpleging van de hoofdredacteur. Indien er sprake is van een dissertatie volgt de redactie het oordeel van de promotor.</w:t>
      </w:r>
      <w:r w:rsidR="004B551B">
        <w:t xml:space="preserve"> </w:t>
      </w:r>
      <w:r w:rsidR="004B551B">
        <w:br/>
      </w:r>
    </w:p>
    <w:p w14:paraId="4CB6ACD4" w14:textId="7B0F717A" w:rsidR="004B551B" w:rsidRPr="0009738D" w:rsidRDefault="004B551B" w:rsidP="001C2C11">
      <w:pPr>
        <w:pStyle w:val="Plattetekst"/>
        <w:numPr>
          <w:ilvl w:val="0"/>
          <w:numId w:val="5"/>
        </w:numPr>
        <w:pBdr>
          <w:top w:val="none" w:sz="0" w:space="0" w:color="auto"/>
          <w:left w:val="none" w:sz="0" w:space="0" w:color="auto"/>
          <w:bottom w:val="none" w:sz="0" w:space="0" w:color="auto"/>
          <w:right w:val="none" w:sz="0" w:space="0" w:color="auto"/>
        </w:pBdr>
        <w:tabs>
          <w:tab w:val="num"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60" w:hanging="360"/>
      </w:pPr>
      <w:r w:rsidRPr="0009738D">
        <w:t>Het is handig om van tevoren aan te geven welke afkortingen of schrijfwijzen gebruikt worden, dan is er een bepaalde uniformiteit en dat leest prettiger. Voorbeelden: vgl. (vergelijk), n. 5 (noot 5), bijv. (bijvoorbeeld), zie: en zie ook: (dus gevolgd door een dubbele punt), 43-48, aldaar 45 (voor verwijzing naar een specifieke pagina).</w:t>
      </w:r>
    </w:p>
    <w:p w14:paraId="1928A7DA" w14:textId="77777777" w:rsidR="007F126A" w:rsidRPr="00E44EAC" w:rsidRDefault="007F126A">
      <w:pPr>
        <w:pStyle w:val="Plattetekst"/>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pPr>
    </w:p>
    <w:p w14:paraId="47BC180F" w14:textId="77777777" w:rsidR="007F126A" w:rsidRPr="00E44EAC" w:rsidRDefault="00145D88" w:rsidP="001C2C11">
      <w:pPr>
        <w:pStyle w:val="Plattetekst"/>
        <w:numPr>
          <w:ilvl w:val="0"/>
          <w:numId w:val="6"/>
        </w:numPr>
        <w:pBdr>
          <w:top w:val="none" w:sz="0" w:space="0" w:color="auto"/>
          <w:left w:val="none" w:sz="0" w:space="0" w:color="auto"/>
          <w:bottom w:val="none" w:sz="0" w:space="0" w:color="auto"/>
          <w:right w:val="none" w:sz="0" w:space="0" w:color="auto"/>
        </w:pBdr>
        <w:tabs>
          <w:tab w:val="num"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60" w:hanging="360"/>
      </w:pPr>
      <w:r w:rsidRPr="00E44EAC">
        <w:lastRenderedPageBreak/>
        <w:t>Indien naar meerdere publicaties wordt verwezen, worden deze gescheiden door een puntkomma. Volgt een toelichting op een bronverwijzing, dan sluit de voorafgaande bronvermelding af met een punt.</w:t>
      </w:r>
    </w:p>
    <w:p w14:paraId="15F3C454" w14:textId="77777777" w:rsidR="007F126A" w:rsidRPr="00E44EAC" w:rsidRDefault="007F126A">
      <w:pPr>
        <w:pStyle w:val="Plattetekst"/>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pPr>
    </w:p>
    <w:p w14:paraId="6A7C5B64" w14:textId="77777777" w:rsidR="00EC7BDE" w:rsidRDefault="00145D88" w:rsidP="00EC7BDE">
      <w:pPr>
        <w:pStyle w:val="Plattetekst"/>
        <w:numPr>
          <w:ilvl w:val="0"/>
          <w:numId w:val="7"/>
        </w:numPr>
        <w:pBdr>
          <w:top w:val="none" w:sz="0" w:space="0" w:color="auto"/>
          <w:left w:val="none" w:sz="0" w:space="0" w:color="auto"/>
          <w:bottom w:val="none" w:sz="0" w:space="0" w:color="auto"/>
          <w:right w:val="none" w:sz="0" w:space="0" w:color="auto"/>
        </w:pBdr>
        <w:tabs>
          <w:tab w:val="num" w:pos="42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420" w:hanging="360"/>
      </w:pPr>
      <w:r w:rsidRPr="00E44EAC">
        <w:t>Bij een samengestelde bronverwijzing wordt de informatie thematisch gegroepeerd, in aansluiting op de gevolgde redenering in de tekst.</w:t>
      </w:r>
    </w:p>
    <w:p w14:paraId="404295F0" w14:textId="77777777" w:rsidR="0009738D" w:rsidRDefault="0009738D" w:rsidP="0009738D">
      <w:pPr>
        <w:pStyle w:val="Plattetekst"/>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60"/>
      </w:pPr>
    </w:p>
    <w:p w14:paraId="7CDDEEF7" w14:textId="3FCAF234" w:rsidR="007F126A" w:rsidRDefault="00BB324A" w:rsidP="00EC7BDE">
      <w:pPr>
        <w:pStyle w:val="Plattetekst"/>
        <w:numPr>
          <w:ilvl w:val="0"/>
          <w:numId w:val="7"/>
        </w:numPr>
        <w:pBdr>
          <w:top w:val="none" w:sz="0" w:space="0" w:color="auto"/>
          <w:left w:val="none" w:sz="0" w:space="0" w:color="auto"/>
          <w:bottom w:val="none" w:sz="0" w:space="0" w:color="auto"/>
          <w:right w:val="none" w:sz="0" w:space="0" w:color="auto"/>
        </w:pBdr>
        <w:tabs>
          <w:tab w:val="num" w:pos="42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420" w:hanging="360"/>
      </w:pPr>
      <w:r w:rsidRPr="00EC7BDE">
        <w:t>W</w:t>
      </w:r>
      <w:r w:rsidR="00396D50" w:rsidRPr="00EC7BDE">
        <w:t>e maken enkel gebruik van verkorte titels, dus nergens Ibidem of Idem gebruiken</w:t>
      </w:r>
      <w:r w:rsidRPr="00EC7BDE">
        <w:t>.</w:t>
      </w:r>
    </w:p>
    <w:p w14:paraId="21C85EA0" w14:textId="77777777" w:rsidR="00EC7BDE" w:rsidRDefault="00EC7BDE" w:rsidP="00EC7BDE">
      <w:pPr>
        <w:pStyle w:val="Plattetekst"/>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420"/>
      </w:pPr>
    </w:p>
    <w:p w14:paraId="67BA9DCA" w14:textId="7A6F7AD6" w:rsidR="00EC7BDE" w:rsidRDefault="00EC7BDE" w:rsidP="00EC7BDE">
      <w:pPr>
        <w:pStyle w:val="Plattetekst"/>
        <w:numPr>
          <w:ilvl w:val="0"/>
          <w:numId w:val="7"/>
        </w:numPr>
        <w:pBdr>
          <w:top w:val="none" w:sz="0" w:space="0" w:color="auto"/>
          <w:left w:val="none" w:sz="0" w:space="0" w:color="auto"/>
          <w:bottom w:val="none" w:sz="0" w:space="0" w:color="auto"/>
          <w:right w:val="none" w:sz="0" w:space="0" w:color="auto"/>
        </w:pBdr>
        <w:tabs>
          <w:tab w:val="num" w:pos="42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420" w:hanging="360"/>
      </w:pPr>
      <w:r>
        <w:t>In de literatuurlijst worden de titels, zonder inspringen etc., direct onder elkaar gezet. Men noemt eerst de naam van de auteur(s), met de voorletter(s) van de (eerste) auteur achter de naam. Als er geen auteur op het titelblad staat maar een samensteller of redacteur van een bundel respectievelijk de bewerker(s) van een bron, dan voegt men aan de naam (red.) respectievelijk (ed.) toe. Bij meer dan drie auteurs wordt alleen de naam van de eerste genoemd, met e.a. daarachter. NB: (red.)  en (ed.) komen achter de achternaam te staan, niet achter de voorletters.</w:t>
      </w:r>
    </w:p>
    <w:p w14:paraId="1EE2F5C5" w14:textId="77777777" w:rsidR="00EC7BDE" w:rsidRPr="00EC7BDE" w:rsidRDefault="00EC7BDE" w:rsidP="00EC7BDE">
      <w:pPr>
        <w:pStyle w:val="Plattetekst"/>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pPr>
    </w:p>
    <w:p w14:paraId="3D83296C" w14:textId="77777777" w:rsidR="007F126A" w:rsidRPr="00E44EAC" w:rsidRDefault="00145D88" w:rsidP="001C2C11">
      <w:pPr>
        <w:numPr>
          <w:ilvl w:val="0"/>
          <w:numId w:val="10"/>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t>Als een bronuitgave een auteur heeft, wordt eerst die auteur vermeld, dan het werk, en daarna de uitgever van de bron.</w:t>
      </w:r>
    </w:p>
    <w:p w14:paraId="6BD8D62B"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6CFCA93B" w14:textId="22BA45E8" w:rsidR="007F126A" w:rsidRPr="00023415" w:rsidRDefault="00145D88" w:rsidP="00023415">
      <w:pPr>
        <w:numPr>
          <w:ilvl w:val="0"/>
          <w:numId w:val="11"/>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rPr>
          <w:sz w:val="24"/>
          <w:szCs w:val="24"/>
        </w:rPr>
      </w:pPr>
      <w:r w:rsidRPr="00023415">
        <w:rPr>
          <w:sz w:val="24"/>
          <w:szCs w:val="24"/>
        </w:rPr>
        <w:t xml:space="preserve">De titel van een artikel in een tijdschrift of bundel wordt tussen </w:t>
      </w:r>
      <w:proofErr w:type="spellStart"/>
      <w:r w:rsidRPr="00023415">
        <w:rPr>
          <w:sz w:val="24"/>
          <w:szCs w:val="24"/>
        </w:rPr>
        <w:t>apostrofs</w:t>
      </w:r>
      <w:proofErr w:type="spellEnd"/>
      <w:r w:rsidRPr="00023415">
        <w:rPr>
          <w:sz w:val="24"/>
          <w:szCs w:val="24"/>
        </w:rPr>
        <w:t xml:space="preserve"> gezet, te weten </w:t>
      </w:r>
      <w:r w:rsidRPr="00023415">
        <w:rPr>
          <w:rFonts w:hAnsi="Times New Roman"/>
          <w:sz w:val="24"/>
          <w:szCs w:val="24"/>
        </w:rPr>
        <w:t>‘… ’</w:t>
      </w:r>
      <w:r w:rsidRPr="00023415">
        <w:rPr>
          <w:sz w:val="24"/>
          <w:szCs w:val="24"/>
        </w:rPr>
        <w:t>.</w:t>
      </w:r>
      <w:r w:rsidR="00396D50" w:rsidRPr="00023415">
        <w:rPr>
          <w:sz w:val="24"/>
          <w:szCs w:val="24"/>
        </w:rPr>
        <w:t xml:space="preserve"> </w:t>
      </w:r>
      <w:r w:rsidR="00023415">
        <w:rPr>
          <w:sz w:val="24"/>
          <w:szCs w:val="24"/>
        </w:rPr>
        <w:t>D</w:t>
      </w:r>
      <w:r w:rsidR="00396D50" w:rsidRPr="00023415">
        <w:rPr>
          <w:sz w:val="24"/>
          <w:szCs w:val="24"/>
        </w:rPr>
        <w:t>aarnaast maken we gebruik van dubbele binnen enkele aanhalingstekens</w:t>
      </w:r>
      <w:r w:rsidR="00973651" w:rsidRPr="00023415">
        <w:rPr>
          <w:sz w:val="24"/>
          <w:szCs w:val="24"/>
        </w:rPr>
        <w:t xml:space="preserve"> indien de titel een citaat bevat</w:t>
      </w:r>
      <w:r w:rsidR="00023415">
        <w:rPr>
          <w:sz w:val="24"/>
          <w:szCs w:val="24"/>
        </w:rPr>
        <w:t>.</w:t>
      </w:r>
    </w:p>
    <w:p w14:paraId="33F53C43"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1F514C42" w14:textId="026DE075" w:rsidR="00023415" w:rsidRDefault="00145D88" w:rsidP="00023415">
      <w:pPr>
        <w:numPr>
          <w:ilvl w:val="0"/>
          <w:numId w:val="12"/>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rPr>
          <w:sz w:val="24"/>
          <w:szCs w:val="24"/>
        </w:rPr>
      </w:pPr>
      <w:r w:rsidRPr="0009738D">
        <w:rPr>
          <w:sz w:val="24"/>
          <w:szCs w:val="24"/>
        </w:rPr>
        <w:t>Achter de titel worden de plaats en het jaar van uitgave vermeld, gescheiden door een spatie en geplaatst tussen haakjes, aldus: (Amsterdam 1978). De naam van de commerci</w:t>
      </w:r>
      <w:r w:rsidRPr="0009738D">
        <w:rPr>
          <w:rFonts w:hAnsi="Times New Roman"/>
          <w:sz w:val="24"/>
          <w:szCs w:val="24"/>
        </w:rPr>
        <w:t>ë</w:t>
      </w:r>
      <w:r w:rsidRPr="0009738D">
        <w:rPr>
          <w:sz w:val="24"/>
          <w:szCs w:val="24"/>
        </w:rPr>
        <w:t xml:space="preserve">le uitgever wordt achterwege gelaten. De plaats van uitgave wordt gegeven in de </w:t>
      </w:r>
      <w:r w:rsidR="00023415" w:rsidRPr="0009738D">
        <w:rPr>
          <w:sz w:val="24"/>
          <w:szCs w:val="24"/>
        </w:rPr>
        <w:t>Nederlandse vertaling.  Dus: Brussel of Londen en niet Bruxelles of London.</w:t>
      </w:r>
      <w:r w:rsidRPr="0009738D">
        <w:rPr>
          <w:sz w:val="24"/>
          <w:szCs w:val="24"/>
        </w:rPr>
        <w:t xml:space="preserve"> Is de plaats van uitgave niet bekend, dan wordt de afkorting </w:t>
      </w:r>
      <w:r w:rsidRPr="0009738D">
        <w:rPr>
          <w:rFonts w:hAnsi="Times New Roman"/>
          <w:sz w:val="24"/>
          <w:szCs w:val="24"/>
        </w:rPr>
        <w:t>‘</w:t>
      </w:r>
      <w:r w:rsidRPr="0009738D">
        <w:rPr>
          <w:sz w:val="24"/>
          <w:szCs w:val="24"/>
        </w:rPr>
        <w:t>z.p</w:t>
      </w:r>
      <w:r w:rsidR="0009738D" w:rsidRPr="0009738D">
        <w:rPr>
          <w:sz w:val="24"/>
          <w:szCs w:val="24"/>
        </w:rPr>
        <w:t>l</w:t>
      </w:r>
      <w:r w:rsidRPr="0009738D">
        <w:rPr>
          <w:sz w:val="24"/>
          <w:szCs w:val="24"/>
        </w:rPr>
        <w:t>.</w:t>
      </w:r>
      <w:r w:rsidRPr="0009738D">
        <w:rPr>
          <w:rFonts w:hAnsi="Times New Roman"/>
          <w:sz w:val="24"/>
          <w:szCs w:val="24"/>
        </w:rPr>
        <w:t xml:space="preserve">’ </w:t>
      </w:r>
      <w:r w:rsidRPr="0009738D">
        <w:rPr>
          <w:sz w:val="24"/>
          <w:szCs w:val="24"/>
        </w:rPr>
        <w:t>gebruikt, aldus: (z.p</w:t>
      </w:r>
      <w:r w:rsidR="0009738D" w:rsidRPr="0009738D">
        <w:rPr>
          <w:sz w:val="24"/>
          <w:szCs w:val="24"/>
        </w:rPr>
        <w:t>l</w:t>
      </w:r>
      <w:r w:rsidRPr="0009738D">
        <w:rPr>
          <w:sz w:val="24"/>
          <w:szCs w:val="24"/>
        </w:rPr>
        <w:t>. 1978). Is de plaats van uitgave niet op het titelblad vermeld, maar wel in het voorwerk of het colofon, dan wordt deze plaatsaanduiding opgenomen, aldus: (Amsterdam 1978).</w:t>
      </w:r>
      <w:r w:rsidR="00396D50" w:rsidRPr="0009738D">
        <w:rPr>
          <w:sz w:val="24"/>
          <w:szCs w:val="24"/>
        </w:rPr>
        <w:t xml:space="preserve"> </w:t>
      </w:r>
    </w:p>
    <w:p w14:paraId="4C48A99E" w14:textId="77777777" w:rsidR="0009738D" w:rsidRPr="0009738D" w:rsidRDefault="0009738D" w:rsidP="0009738D">
      <w:pPr>
        <w:pBdr>
          <w:top w:val="none" w:sz="0" w:space="0" w:color="auto"/>
          <w:left w:val="none" w:sz="0" w:space="0" w:color="auto"/>
          <w:bottom w:val="none" w:sz="0" w:space="0" w:color="auto"/>
          <w:right w:val="none" w:sz="0" w:space="0" w:color="auto"/>
        </w:pBdr>
        <w:tabs>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4A44D068" w14:textId="77777777" w:rsidR="007F126A" w:rsidRPr="00E44EAC" w:rsidRDefault="00145D88" w:rsidP="001C2C11">
      <w:pPr>
        <w:numPr>
          <w:ilvl w:val="0"/>
          <w:numId w:val="13"/>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t xml:space="preserve">Na de plaatsnaam volgt het jaar van uitgave. Is het jaar van uitgave niet bekend, dan wordt de afkorting </w:t>
      </w:r>
      <w:r w:rsidRPr="00E44EAC">
        <w:rPr>
          <w:rFonts w:hAnsi="Times New Roman"/>
          <w:sz w:val="24"/>
          <w:szCs w:val="24"/>
        </w:rPr>
        <w:t>‘</w:t>
      </w:r>
      <w:r w:rsidRPr="00E44EAC">
        <w:rPr>
          <w:sz w:val="24"/>
          <w:szCs w:val="24"/>
        </w:rPr>
        <w:t>z.j.</w:t>
      </w:r>
      <w:r w:rsidRPr="00E44EAC">
        <w:rPr>
          <w:rFonts w:hAnsi="Times New Roman"/>
          <w:sz w:val="24"/>
          <w:szCs w:val="24"/>
        </w:rPr>
        <w:t xml:space="preserve">’ </w:t>
      </w:r>
      <w:r w:rsidRPr="00E44EAC">
        <w:rPr>
          <w:sz w:val="24"/>
          <w:szCs w:val="24"/>
        </w:rPr>
        <w:t>gebruikt, aldus: (Amsterdam z.j.). Is het jaar van uitgave niet op het titelblad vermeld, maar wel in het voorwerk of het colofon, dan wordt deze aanduiding opgenomen, aldus: (Amsterdam 1978).</w:t>
      </w:r>
    </w:p>
    <w:p w14:paraId="4CFC0BFC"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7C649317" w14:textId="0353B30E" w:rsidR="007F126A" w:rsidRPr="00E44EAC" w:rsidRDefault="00145D88" w:rsidP="001C2C11">
      <w:pPr>
        <w:numPr>
          <w:ilvl w:val="0"/>
          <w:numId w:val="14"/>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t xml:space="preserve">Zijn noch de plaats, noch het jaar van uitgave bekend, dan volgt tussen haakjes de aanduiding </w:t>
      </w:r>
      <w:r w:rsidRPr="00E44EAC">
        <w:rPr>
          <w:rFonts w:hAnsi="Times New Roman"/>
          <w:sz w:val="24"/>
          <w:szCs w:val="24"/>
        </w:rPr>
        <w:t>‘</w:t>
      </w:r>
      <w:r w:rsidRPr="00E44EAC">
        <w:rPr>
          <w:sz w:val="24"/>
          <w:szCs w:val="24"/>
        </w:rPr>
        <w:t>z.p</w:t>
      </w:r>
      <w:r w:rsidR="0009738D">
        <w:rPr>
          <w:sz w:val="24"/>
          <w:szCs w:val="24"/>
        </w:rPr>
        <w:t>l</w:t>
      </w:r>
      <w:r w:rsidRPr="00E44EAC">
        <w:rPr>
          <w:sz w:val="24"/>
          <w:szCs w:val="24"/>
        </w:rPr>
        <w:t>.</w:t>
      </w:r>
      <w:r w:rsidRPr="00E44EAC">
        <w:rPr>
          <w:rFonts w:hAnsi="Times New Roman"/>
          <w:sz w:val="24"/>
          <w:szCs w:val="24"/>
        </w:rPr>
        <w:t xml:space="preserve">’ </w:t>
      </w:r>
      <w:r w:rsidRPr="00E44EAC">
        <w:rPr>
          <w:sz w:val="24"/>
          <w:szCs w:val="24"/>
        </w:rPr>
        <w:t xml:space="preserve">en </w:t>
      </w:r>
      <w:r w:rsidRPr="00E44EAC">
        <w:rPr>
          <w:rFonts w:hAnsi="Times New Roman"/>
          <w:sz w:val="24"/>
          <w:szCs w:val="24"/>
        </w:rPr>
        <w:t>‘</w:t>
      </w:r>
      <w:proofErr w:type="spellStart"/>
      <w:r w:rsidRPr="00E44EAC">
        <w:rPr>
          <w:sz w:val="24"/>
          <w:szCs w:val="24"/>
        </w:rPr>
        <w:t>z.j</w:t>
      </w:r>
      <w:proofErr w:type="spellEnd"/>
      <w:r w:rsidRPr="00E44EAC">
        <w:rPr>
          <w:rFonts w:hAnsi="Times New Roman"/>
          <w:sz w:val="24"/>
          <w:szCs w:val="24"/>
        </w:rPr>
        <w:t>’</w:t>
      </w:r>
      <w:r w:rsidRPr="00E44EAC">
        <w:rPr>
          <w:sz w:val="24"/>
          <w:szCs w:val="24"/>
        </w:rPr>
        <w:t>, gescheiden door een sp</w:t>
      </w:r>
      <w:r w:rsidR="00023415">
        <w:rPr>
          <w:sz w:val="24"/>
          <w:szCs w:val="24"/>
        </w:rPr>
        <w:t>atie, te vermelden aldus: (z.p</w:t>
      </w:r>
      <w:r w:rsidR="0009738D">
        <w:rPr>
          <w:sz w:val="24"/>
          <w:szCs w:val="24"/>
        </w:rPr>
        <w:t>l</w:t>
      </w:r>
      <w:r w:rsidR="00023415">
        <w:rPr>
          <w:sz w:val="24"/>
          <w:szCs w:val="24"/>
        </w:rPr>
        <w:t xml:space="preserve">. </w:t>
      </w:r>
      <w:r w:rsidRPr="00E44EAC">
        <w:rPr>
          <w:sz w:val="24"/>
          <w:szCs w:val="24"/>
        </w:rPr>
        <w:t>z.j.).</w:t>
      </w:r>
    </w:p>
    <w:p w14:paraId="396BE3AD"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7B0A234F" w14:textId="25502605" w:rsidR="00DF24A0" w:rsidRPr="00E44EAC" w:rsidRDefault="00145D88" w:rsidP="001C2C11">
      <w:pPr>
        <w:numPr>
          <w:ilvl w:val="0"/>
          <w:numId w:val="15"/>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t xml:space="preserve">Indien een publicatie van een auteur, dan wel een niet op auteurs- of redacteursnaam verschenen werk, meer delen of  banden omvat, dan gaat aan de vermelding van de plaats en het jaar van uitgave vooraf de vermelding van het aantal delen of banden. De notering in de lijst van gepubliceerde bronnen en literatuur is dan aldus: </w:t>
      </w:r>
      <w:r w:rsidR="00023415" w:rsidRPr="00023415">
        <w:rPr>
          <w:i/>
          <w:sz w:val="24"/>
          <w:szCs w:val="24"/>
        </w:rPr>
        <w:t>Titel</w:t>
      </w:r>
      <w:r w:rsidR="00023415">
        <w:rPr>
          <w:sz w:val="24"/>
          <w:szCs w:val="24"/>
        </w:rPr>
        <w:t xml:space="preserve">. </w:t>
      </w:r>
      <w:r w:rsidRPr="00E44EAC">
        <w:rPr>
          <w:sz w:val="24"/>
          <w:szCs w:val="24"/>
        </w:rPr>
        <w:t>2 b</w:t>
      </w:r>
      <w:r w:rsidR="00023415">
        <w:rPr>
          <w:sz w:val="24"/>
          <w:szCs w:val="24"/>
        </w:rPr>
        <w:t>anden</w:t>
      </w:r>
      <w:r w:rsidRPr="00E44EAC">
        <w:rPr>
          <w:sz w:val="24"/>
          <w:szCs w:val="24"/>
        </w:rPr>
        <w:t xml:space="preserve"> </w:t>
      </w:r>
      <w:r w:rsidR="00023415">
        <w:rPr>
          <w:sz w:val="24"/>
          <w:szCs w:val="24"/>
        </w:rPr>
        <w:t>(</w:t>
      </w:r>
      <w:r w:rsidRPr="00E44EAC">
        <w:rPr>
          <w:sz w:val="24"/>
          <w:szCs w:val="24"/>
        </w:rPr>
        <w:t xml:space="preserve">Hoek van Holland 1962), of </w:t>
      </w:r>
      <w:r w:rsidR="00023415" w:rsidRPr="00023415">
        <w:rPr>
          <w:i/>
          <w:sz w:val="24"/>
          <w:szCs w:val="24"/>
        </w:rPr>
        <w:t>Titel</w:t>
      </w:r>
      <w:r w:rsidR="00023415">
        <w:rPr>
          <w:sz w:val="24"/>
          <w:szCs w:val="24"/>
        </w:rPr>
        <w:t>. 3</w:t>
      </w:r>
      <w:r w:rsidRPr="00E44EAC">
        <w:rPr>
          <w:sz w:val="24"/>
          <w:szCs w:val="24"/>
        </w:rPr>
        <w:t xml:space="preserve"> d</w:t>
      </w:r>
      <w:r w:rsidR="00023415">
        <w:rPr>
          <w:sz w:val="24"/>
          <w:szCs w:val="24"/>
        </w:rPr>
        <w:t>e</w:t>
      </w:r>
      <w:r w:rsidRPr="00E44EAC">
        <w:rPr>
          <w:sz w:val="24"/>
          <w:szCs w:val="24"/>
        </w:rPr>
        <w:t>l</w:t>
      </w:r>
      <w:r w:rsidR="00023415">
        <w:rPr>
          <w:sz w:val="24"/>
          <w:szCs w:val="24"/>
        </w:rPr>
        <w:t>e</w:t>
      </w:r>
      <w:r w:rsidRPr="00E44EAC">
        <w:rPr>
          <w:sz w:val="24"/>
          <w:szCs w:val="24"/>
        </w:rPr>
        <w:t>n</w:t>
      </w:r>
      <w:r w:rsidR="00023415">
        <w:rPr>
          <w:sz w:val="24"/>
          <w:szCs w:val="24"/>
        </w:rPr>
        <w:t xml:space="preserve"> (Rotterdam</w:t>
      </w:r>
      <w:r w:rsidRPr="00E44EAC">
        <w:rPr>
          <w:sz w:val="24"/>
          <w:szCs w:val="24"/>
        </w:rPr>
        <w:t xml:space="preserve"> 19</w:t>
      </w:r>
      <w:r w:rsidR="00023415">
        <w:rPr>
          <w:sz w:val="24"/>
          <w:szCs w:val="24"/>
        </w:rPr>
        <w:t>87</w:t>
      </w:r>
      <w:r w:rsidRPr="00E44EAC">
        <w:rPr>
          <w:sz w:val="24"/>
          <w:szCs w:val="24"/>
        </w:rPr>
        <w:t xml:space="preserve">). </w:t>
      </w:r>
    </w:p>
    <w:p w14:paraId="55E852B2"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57500DBB" w14:textId="77777777" w:rsidR="005A6982" w:rsidRPr="005A6982" w:rsidRDefault="00145D88" w:rsidP="005A6982">
      <w:pPr>
        <w:numPr>
          <w:ilvl w:val="0"/>
          <w:numId w:val="16"/>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lastRenderedPageBreak/>
        <w:t xml:space="preserve">Bij </w:t>
      </w:r>
      <w:r w:rsidRPr="009A06BB">
        <w:rPr>
          <w:sz w:val="24"/>
          <w:szCs w:val="24"/>
        </w:rPr>
        <w:t xml:space="preserve">oudere publicaties wordt de naam van de drukker vermeld: </w:t>
      </w:r>
      <w:proofErr w:type="spellStart"/>
      <w:r w:rsidRPr="009A06BB">
        <w:rPr>
          <w:sz w:val="24"/>
          <w:szCs w:val="24"/>
        </w:rPr>
        <w:t>Barlandus</w:t>
      </w:r>
      <w:proofErr w:type="spellEnd"/>
      <w:r w:rsidRPr="009A06BB">
        <w:rPr>
          <w:sz w:val="24"/>
          <w:szCs w:val="24"/>
        </w:rPr>
        <w:t xml:space="preserve">, </w:t>
      </w:r>
      <w:proofErr w:type="spellStart"/>
      <w:r w:rsidRPr="009A06BB">
        <w:rPr>
          <w:sz w:val="24"/>
          <w:szCs w:val="24"/>
        </w:rPr>
        <w:t>Hadrianus</w:t>
      </w:r>
      <w:proofErr w:type="spellEnd"/>
      <w:r w:rsidRPr="009A06BB">
        <w:rPr>
          <w:sz w:val="24"/>
          <w:szCs w:val="24"/>
        </w:rPr>
        <w:t xml:space="preserve">, </w:t>
      </w:r>
      <w:proofErr w:type="spellStart"/>
      <w:r w:rsidRPr="009A06BB">
        <w:rPr>
          <w:i/>
          <w:sz w:val="24"/>
          <w:szCs w:val="24"/>
        </w:rPr>
        <w:t>Ducum</w:t>
      </w:r>
      <w:proofErr w:type="spellEnd"/>
      <w:r w:rsidRPr="009A06BB">
        <w:rPr>
          <w:i/>
          <w:sz w:val="24"/>
          <w:szCs w:val="24"/>
        </w:rPr>
        <w:t xml:space="preserve"> </w:t>
      </w:r>
      <w:proofErr w:type="spellStart"/>
      <w:r w:rsidRPr="009A06BB">
        <w:rPr>
          <w:i/>
          <w:sz w:val="24"/>
          <w:szCs w:val="24"/>
        </w:rPr>
        <w:t>Brabantiae</w:t>
      </w:r>
      <w:proofErr w:type="spellEnd"/>
      <w:r w:rsidRPr="009A06BB">
        <w:rPr>
          <w:i/>
          <w:sz w:val="24"/>
          <w:szCs w:val="24"/>
        </w:rPr>
        <w:t xml:space="preserve"> </w:t>
      </w:r>
      <w:proofErr w:type="spellStart"/>
      <w:r w:rsidRPr="009A06BB">
        <w:rPr>
          <w:i/>
          <w:sz w:val="24"/>
          <w:szCs w:val="24"/>
        </w:rPr>
        <w:t>chronica</w:t>
      </w:r>
      <w:proofErr w:type="spellEnd"/>
      <w:r w:rsidRPr="009A06BB">
        <w:rPr>
          <w:i/>
          <w:sz w:val="24"/>
          <w:szCs w:val="24"/>
        </w:rPr>
        <w:t xml:space="preserve">, item Brabantiados poema </w:t>
      </w:r>
      <w:proofErr w:type="spellStart"/>
      <w:r w:rsidRPr="009A06BB">
        <w:rPr>
          <w:i/>
          <w:sz w:val="24"/>
          <w:szCs w:val="24"/>
        </w:rPr>
        <w:t>Melchioris</w:t>
      </w:r>
      <w:proofErr w:type="spellEnd"/>
      <w:r w:rsidRPr="009A06BB">
        <w:rPr>
          <w:i/>
          <w:sz w:val="24"/>
          <w:szCs w:val="24"/>
        </w:rPr>
        <w:t xml:space="preserve"> </w:t>
      </w:r>
      <w:proofErr w:type="spellStart"/>
      <w:r w:rsidRPr="009A06BB">
        <w:rPr>
          <w:i/>
          <w:sz w:val="24"/>
          <w:szCs w:val="24"/>
        </w:rPr>
        <w:t>Barlaei</w:t>
      </w:r>
      <w:proofErr w:type="spellEnd"/>
      <w:r w:rsidRPr="009A06BB">
        <w:rPr>
          <w:sz w:val="24"/>
          <w:szCs w:val="24"/>
        </w:rPr>
        <w:t xml:space="preserve"> etc. (</w:t>
      </w:r>
      <w:proofErr w:type="spellStart"/>
      <w:r w:rsidRPr="009A06BB">
        <w:rPr>
          <w:sz w:val="24"/>
          <w:szCs w:val="24"/>
        </w:rPr>
        <w:t>Antverpiae</w:t>
      </w:r>
      <w:proofErr w:type="spellEnd"/>
      <w:r w:rsidRPr="009A06BB">
        <w:rPr>
          <w:sz w:val="24"/>
          <w:szCs w:val="24"/>
        </w:rPr>
        <w:t xml:space="preserve">: Joannes </w:t>
      </w:r>
      <w:proofErr w:type="spellStart"/>
      <w:r w:rsidRPr="009A06BB">
        <w:rPr>
          <w:sz w:val="24"/>
          <w:szCs w:val="24"/>
        </w:rPr>
        <w:t>Moretus</w:t>
      </w:r>
      <w:proofErr w:type="spellEnd"/>
      <w:r w:rsidRPr="009A06BB">
        <w:rPr>
          <w:sz w:val="24"/>
          <w:szCs w:val="24"/>
        </w:rPr>
        <w:t>, 1600).</w:t>
      </w:r>
    </w:p>
    <w:p w14:paraId="4B6A31C4" w14:textId="77777777" w:rsidR="005A6982" w:rsidRPr="005A6982" w:rsidRDefault="005A6982" w:rsidP="005A6982">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pPr>
    </w:p>
    <w:p w14:paraId="5991DE66" w14:textId="1F22C2DC" w:rsidR="005A6982" w:rsidRPr="005A6982" w:rsidRDefault="005A6982" w:rsidP="005A6982">
      <w:pPr>
        <w:numPr>
          <w:ilvl w:val="0"/>
          <w:numId w:val="16"/>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Pr>
          <w:sz w:val="24"/>
          <w:szCs w:val="24"/>
        </w:rPr>
        <w:t xml:space="preserve">Bij artikelen in bundels of verzamelwerken dient de titel van het artikel gevolgd te worden door </w:t>
      </w:r>
      <w:r w:rsidR="000A1EB4">
        <w:rPr>
          <w:sz w:val="24"/>
          <w:szCs w:val="24"/>
        </w:rPr>
        <w:t xml:space="preserve">achtereenvolgens: een komma, </w:t>
      </w:r>
      <w:r>
        <w:rPr>
          <w:sz w:val="24"/>
          <w:szCs w:val="24"/>
        </w:rPr>
        <w:t xml:space="preserve">het woordje </w:t>
      </w:r>
      <w:r w:rsidR="000A1EB4">
        <w:rPr>
          <w:sz w:val="24"/>
          <w:szCs w:val="24"/>
        </w:rPr>
        <w:t>'</w:t>
      </w:r>
      <w:r>
        <w:rPr>
          <w:sz w:val="24"/>
          <w:szCs w:val="24"/>
        </w:rPr>
        <w:t>in</w:t>
      </w:r>
      <w:r w:rsidR="000A1EB4">
        <w:rPr>
          <w:sz w:val="24"/>
          <w:szCs w:val="24"/>
        </w:rPr>
        <w:t>'</w:t>
      </w:r>
      <w:r>
        <w:rPr>
          <w:sz w:val="24"/>
          <w:szCs w:val="24"/>
        </w:rPr>
        <w:t xml:space="preserve"> </w:t>
      </w:r>
      <w:r w:rsidR="000A1EB4">
        <w:rPr>
          <w:sz w:val="24"/>
          <w:szCs w:val="24"/>
        </w:rPr>
        <w:t>en</w:t>
      </w:r>
      <w:r>
        <w:rPr>
          <w:sz w:val="24"/>
          <w:szCs w:val="24"/>
        </w:rPr>
        <w:t xml:space="preserve"> daarachter een dubbele punt. Achter de titel van een artikel in een tijdschrift komt </w:t>
      </w:r>
      <w:r w:rsidR="00EF51DF">
        <w:rPr>
          <w:sz w:val="24"/>
          <w:szCs w:val="24"/>
        </w:rPr>
        <w:t xml:space="preserve">alleen </w:t>
      </w:r>
      <w:r>
        <w:rPr>
          <w:sz w:val="24"/>
          <w:szCs w:val="24"/>
        </w:rPr>
        <w:t>een komma. Zie de voorbeelden verderop.</w:t>
      </w:r>
    </w:p>
    <w:p w14:paraId="2211A7A5" w14:textId="4C0DE597" w:rsidR="005A6982" w:rsidRPr="005A6982" w:rsidRDefault="005A6982" w:rsidP="005A6982">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pPr>
      <w:r>
        <w:rPr>
          <w:sz w:val="24"/>
          <w:szCs w:val="24"/>
        </w:rPr>
        <w:t xml:space="preserve"> </w:t>
      </w:r>
    </w:p>
    <w:p w14:paraId="0D02AE0A" w14:textId="77777777" w:rsidR="0029295D" w:rsidRPr="0029295D" w:rsidRDefault="00145D88" w:rsidP="0029295D">
      <w:pPr>
        <w:numPr>
          <w:ilvl w:val="0"/>
          <w:numId w:val="18"/>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t>Indien in de tekst wordt verwezen naar de naam van de gebruikte bundel, het verzamelwerk, het tijdschrift c.q. periodiek, vakblad of krant, dan wordt deze naam in de lijst van gepubliceerde bronnen en literatuur opgenomen.</w:t>
      </w:r>
    </w:p>
    <w:p w14:paraId="119243DC" w14:textId="77777777" w:rsidR="0029295D" w:rsidRDefault="0029295D" w:rsidP="0029295D">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pPr>
    </w:p>
    <w:p w14:paraId="0C64D861" w14:textId="3ADB7E8A" w:rsidR="005A6982" w:rsidRPr="0029295D" w:rsidRDefault="00145D88" w:rsidP="0029295D">
      <w:pPr>
        <w:numPr>
          <w:ilvl w:val="0"/>
          <w:numId w:val="18"/>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29295D">
        <w:rPr>
          <w:sz w:val="24"/>
          <w:szCs w:val="24"/>
        </w:rPr>
        <w:t xml:space="preserve">Indien sprake is van een </w:t>
      </w:r>
      <w:r w:rsidR="005A6982" w:rsidRPr="0029295D">
        <w:rPr>
          <w:sz w:val="24"/>
          <w:szCs w:val="24"/>
        </w:rPr>
        <w:t xml:space="preserve">onuitgegeven </w:t>
      </w:r>
      <w:r w:rsidRPr="0029295D">
        <w:rPr>
          <w:sz w:val="24"/>
          <w:szCs w:val="24"/>
        </w:rPr>
        <w:t xml:space="preserve">scriptie, dan wordt achter de titel aangegeven om welk soort scriptie het gaat, bijvoorbeeld </w:t>
      </w:r>
      <w:r w:rsidRPr="0029295D">
        <w:rPr>
          <w:rFonts w:hAnsi="Times New Roman"/>
          <w:sz w:val="24"/>
          <w:szCs w:val="24"/>
        </w:rPr>
        <w:t>‘</w:t>
      </w:r>
      <w:r w:rsidRPr="0029295D">
        <w:rPr>
          <w:sz w:val="24"/>
          <w:szCs w:val="24"/>
        </w:rPr>
        <w:t>kandidaatsscriptie</w:t>
      </w:r>
      <w:r w:rsidRPr="0029295D">
        <w:rPr>
          <w:rFonts w:hAnsi="Times New Roman"/>
          <w:sz w:val="24"/>
          <w:szCs w:val="24"/>
        </w:rPr>
        <w:t>’</w:t>
      </w:r>
      <w:r w:rsidRPr="0029295D">
        <w:rPr>
          <w:sz w:val="24"/>
          <w:szCs w:val="24"/>
        </w:rPr>
        <w:t xml:space="preserve">, </w:t>
      </w:r>
      <w:r w:rsidRPr="0029295D">
        <w:rPr>
          <w:rFonts w:hAnsi="Times New Roman"/>
          <w:sz w:val="24"/>
          <w:szCs w:val="24"/>
        </w:rPr>
        <w:t>‘</w:t>
      </w:r>
      <w:r w:rsidRPr="0029295D">
        <w:rPr>
          <w:sz w:val="24"/>
          <w:szCs w:val="24"/>
        </w:rPr>
        <w:t>doctoraalscriptie</w:t>
      </w:r>
      <w:r w:rsidRPr="0029295D">
        <w:rPr>
          <w:rFonts w:hAnsi="Times New Roman"/>
          <w:sz w:val="24"/>
          <w:szCs w:val="24"/>
        </w:rPr>
        <w:t>’</w:t>
      </w:r>
      <w:r w:rsidRPr="0029295D">
        <w:rPr>
          <w:sz w:val="24"/>
          <w:szCs w:val="24"/>
        </w:rPr>
        <w:t xml:space="preserve">, </w:t>
      </w:r>
      <w:r w:rsidRPr="0029295D">
        <w:rPr>
          <w:rFonts w:hAnsi="Times New Roman"/>
          <w:sz w:val="24"/>
          <w:szCs w:val="24"/>
        </w:rPr>
        <w:t>‘</w:t>
      </w:r>
      <w:r w:rsidRPr="0029295D">
        <w:rPr>
          <w:sz w:val="24"/>
          <w:szCs w:val="24"/>
        </w:rPr>
        <w:t>masterscriptie</w:t>
      </w:r>
      <w:r w:rsidRPr="0029295D">
        <w:rPr>
          <w:rFonts w:hAnsi="Times New Roman"/>
          <w:sz w:val="24"/>
          <w:szCs w:val="24"/>
        </w:rPr>
        <w:t>’</w:t>
      </w:r>
      <w:r w:rsidRPr="0029295D">
        <w:rPr>
          <w:sz w:val="24"/>
          <w:szCs w:val="24"/>
        </w:rPr>
        <w:t xml:space="preserve">, en worden de instelling en de plaats waar de instelling is gevestigd voluit geschreven toegevoegd. </w:t>
      </w:r>
      <w:r w:rsidR="005A6982" w:rsidRPr="0029295D">
        <w:rPr>
          <w:sz w:val="24"/>
          <w:szCs w:val="24"/>
        </w:rPr>
        <w:t>Bijvoorbeeld: Weiden, N., Titel scriptie. Masterscriptie Geschiedenis, Utrecht 2010.</w:t>
      </w:r>
    </w:p>
    <w:p w14:paraId="07F4C96C" w14:textId="77777777" w:rsidR="0029295D" w:rsidRPr="005A6982" w:rsidRDefault="0029295D" w:rsidP="0029295D">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pPr>
    </w:p>
    <w:p w14:paraId="3DC959E0" w14:textId="77777777" w:rsidR="0029295D" w:rsidRPr="0029295D" w:rsidRDefault="005A6982" w:rsidP="001C2C11">
      <w:pPr>
        <w:numPr>
          <w:ilvl w:val="0"/>
          <w:numId w:val="20"/>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29295D">
        <w:rPr>
          <w:sz w:val="24"/>
          <w:szCs w:val="24"/>
        </w:rPr>
        <w:t>Indien het gaat om een uitgegeven scriptie dan wordt deze behandeld als een boek. D</w:t>
      </w:r>
      <w:r w:rsidR="0029295D" w:rsidRPr="0029295D">
        <w:rPr>
          <w:sz w:val="24"/>
          <w:szCs w:val="24"/>
        </w:rPr>
        <w:t>e titel wordt dan gecursiveerd.</w:t>
      </w:r>
    </w:p>
    <w:p w14:paraId="6CF3AE6E" w14:textId="77777777" w:rsidR="0029295D" w:rsidRPr="0029295D" w:rsidRDefault="0029295D" w:rsidP="0029295D">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pPr>
    </w:p>
    <w:p w14:paraId="4953A781" w14:textId="77777777" w:rsidR="0029295D" w:rsidRPr="0029295D" w:rsidRDefault="00145D88" w:rsidP="0029295D">
      <w:pPr>
        <w:numPr>
          <w:ilvl w:val="0"/>
          <w:numId w:val="20"/>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29295D">
        <w:rPr>
          <w:sz w:val="24"/>
          <w:szCs w:val="24"/>
        </w:rPr>
        <w:t>Publiceert een auteur onder pseudoniem, dan wordt onder deze naam naar zijn werk verwezen. Is de eigenlijke naam van de auteur bekend, dan wordt deze tussen haakjes aan de vermelding in de literat</w:t>
      </w:r>
      <w:r w:rsidR="0029295D">
        <w:rPr>
          <w:sz w:val="24"/>
          <w:szCs w:val="24"/>
        </w:rPr>
        <w:t>uurlijst toegevoegd, te weten [</w:t>
      </w:r>
      <w:r w:rsidR="00396D50" w:rsidRPr="0029295D">
        <w:rPr>
          <w:rFonts w:hAnsi="Times New Roman"/>
          <w:sz w:val="24"/>
          <w:szCs w:val="24"/>
        </w:rPr>
        <w:t>…</w:t>
      </w:r>
      <w:r w:rsidR="0029295D">
        <w:rPr>
          <w:sz w:val="24"/>
          <w:szCs w:val="24"/>
        </w:rPr>
        <w:t>].</w:t>
      </w:r>
    </w:p>
    <w:p w14:paraId="65B0AE45" w14:textId="77777777" w:rsidR="0029295D" w:rsidRPr="0029295D" w:rsidRDefault="0029295D" w:rsidP="0029295D">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pPr>
    </w:p>
    <w:p w14:paraId="004ED85C" w14:textId="64EB9C45" w:rsidR="007F126A" w:rsidRPr="00E44EAC" w:rsidRDefault="00145D88" w:rsidP="0029295D">
      <w:pPr>
        <w:numPr>
          <w:ilvl w:val="0"/>
          <w:numId w:val="20"/>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29295D">
        <w:rPr>
          <w:sz w:val="24"/>
          <w:szCs w:val="24"/>
        </w:rPr>
        <w:t xml:space="preserve">De samenstelling van de lijst van gepubliceerde bronnen en literatuur geschiedt op alfabetische volgorde. Let wel: een lange </w:t>
      </w:r>
      <w:r w:rsidRPr="0029295D">
        <w:rPr>
          <w:rFonts w:hAnsi="Times New Roman"/>
          <w:sz w:val="24"/>
          <w:szCs w:val="24"/>
        </w:rPr>
        <w:t>‘</w:t>
      </w:r>
      <w:r w:rsidRPr="0029295D">
        <w:rPr>
          <w:sz w:val="24"/>
          <w:szCs w:val="24"/>
        </w:rPr>
        <w:t>ij</w:t>
      </w:r>
      <w:r w:rsidRPr="0029295D">
        <w:rPr>
          <w:rFonts w:hAnsi="Times New Roman"/>
          <w:sz w:val="24"/>
          <w:szCs w:val="24"/>
        </w:rPr>
        <w:t xml:space="preserve">’ </w:t>
      </w:r>
      <w:r w:rsidRPr="0029295D">
        <w:rPr>
          <w:sz w:val="24"/>
          <w:szCs w:val="24"/>
        </w:rPr>
        <w:t xml:space="preserve">wordt beschouwd als </w:t>
      </w:r>
      <w:r w:rsidRPr="0029295D">
        <w:rPr>
          <w:rFonts w:hAnsi="Times New Roman"/>
          <w:sz w:val="24"/>
          <w:szCs w:val="24"/>
        </w:rPr>
        <w:t>‘</w:t>
      </w:r>
      <w:r w:rsidRPr="0029295D">
        <w:rPr>
          <w:sz w:val="24"/>
          <w:szCs w:val="24"/>
        </w:rPr>
        <w:t>i + j</w:t>
      </w:r>
      <w:r w:rsidRPr="0029295D">
        <w:rPr>
          <w:rFonts w:hAnsi="Times New Roman"/>
          <w:sz w:val="24"/>
          <w:szCs w:val="24"/>
        </w:rPr>
        <w:t>’</w:t>
      </w:r>
      <w:r w:rsidRPr="0029295D">
        <w:rPr>
          <w:sz w:val="24"/>
          <w:szCs w:val="24"/>
        </w:rPr>
        <w:t>. Zijn van eenzelfde auteur meer publicaties gebruikt, dan geschiedt de vermelding daarvan op chronologische volgorde.</w:t>
      </w:r>
      <w:r w:rsidR="004B551B">
        <w:rPr>
          <w:sz w:val="24"/>
          <w:szCs w:val="24"/>
        </w:rPr>
        <w:t xml:space="preserve"> </w:t>
      </w:r>
      <w:r w:rsidR="00914322">
        <w:rPr>
          <w:sz w:val="24"/>
          <w:szCs w:val="24"/>
        </w:rPr>
        <w:t xml:space="preserve">Bovenaan komt </w:t>
      </w:r>
      <w:r w:rsidR="004B551B" w:rsidRPr="00914322">
        <w:rPr>
          <w:sz w:val="24"/>
          <w:szCs w:val="24"/>
        </w:rPr>
        <w:t>de nieuwste (jongste) uitgave</w:t>
      </w:r>
      <w:r w:rsidR="00776CB4" w:rsidRPr="00914322">
        <w:rPr>
          <w:sz w:val="24"/>
          <w:szCs w:val="24"/>
        </w:rPr>
        <w:t xml:space="preserve"> van </w:t>
      </w:r>
      <w:r w:rsidR="00914322">
        <w:rPr>
          <w:sz w:val="24"/>
          <w:szCs w:val="24"/>
        </w:rPr>
        <w:t>ee</w:t>
      </w:r>
      <w:r w:rsidR="00776CB4" w:rsidRPr="00914322">
        <w:rPr>
          <w:sz w:val="24"/>
          <w:szCs w:val="24"/>
        </w:rPr>
        <w:t>n auteur</w:t>
      </w:r>
      <w:r w:rsidR="004B551B" w:rsidRPr="00914322">
        <w:rPr>
          <w:sz w:val="24"/>
          <w:szCs w:val="24"/>
        </w:rPr>
        <w:t xml:space="preserve"> en </w:t>
      </w:r>
      <w:r w:rsidR="00914322">
        <w:rPr>
          <w:sz w:val="24"/>
          <w:szCs w:val="24"/>
        </w:rPr>
        <w:t xml:space="preserve">daarna gaan we </w:t>
      </w:r>
      <w:r w:rsidR="004B551B" w:rsidRPr="00914322">
        <w:rPr>
          <w:sz w:val="24"/>
          <w:szCs w:val="24"/>
        </w:rPr>
        <w:t xml:space="preserve">de rij af naar de oudste uitgave. Uitgaven </w:t>
      </w:r>
      <w:r w:rsidR="00776CB4" w:rsidRPr="00914322">
        <w:rPr>
          <w:sz w:val="24"/>
          <w:szCs w:val="24"/>
        </w:rPr>
        <w:t>uit</w:t>
      </w:r>
      <w:r w:rsidR="004B551B" w:rsidRPr="00914322">
        <w:rPr>
          <w:sz w:val="24"/>
          <w:szCs w:val="24"/>
        </w:rPr>
        <w:t xml:space="preserve"> hetzelfde jaar </w:t>
      </w:r>
      <w:r w:rsidR="00776CB4" w:rsidRPr="00914322">
        <w:rPr>
          <w:sz w:val="24"/>
          <w:szCs w:val="24"/>
        </w:rPr>
        <w:t xml:space="preserve">van dezelfde auteur </w:t>
      </w:r>
      <w:r w:rsidR="004B551B" w:rsidRPr="00914322">
        <w:rPr>
          <w:sz w:val="24"/>
          <w:szCs w:val="24"/>
        </w:rPr>
        <w:t>worden op alfabet geplaatst</w:t>
      </w:r>
      <w:r w:rsidR="00914322">
        <w:rPr>
          <w:sz w:val="24"/>
          <w:szCs w:val="24"/>
        </w:rPr>
        <w:t>.</w:t>
      </w:r>
    </w:p>
    <w:p w14:paraId="6BCEEC0E"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2745E2C0" w14:textId="1A96D3BD" w:rsidR="007F126A" w:rsidRPr="00E44EAC" w:rsidRDefault="00145D88" w:rsidP="00242EF6">
      <w:pPr>
        <w:numPr>
          <w:ilvl w:val="0"/>
          <w:numId w:val="21"/>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t>Is geen auteur bekend, dan geschiedt de opname van de publicatie in de lijst op de eerste letter van het eerste woord uit de titel</w:t>
      </w:r>
      <w:r w:rsidR="0029295D">
        <w:rPr>
          <w:sz w:val="24"/>
          <w:szCs w:val="24"/>
        </w:rPr>
        <w:t xml:space="preserve"> dat geen lidwoord is. </w:t>
      </w:r>
      <w:r w:rsidR="00396D50" w:rsidRPr="0029295D">
        <w:rPr>
          <w:sz w:val="24"/>
          <w:szCs w:val="24"/>
        </w:rPr>
        <w:t xml:space="preserve">Het lidwoord schuift naar achteren en het boek wordt gealfabetiseerd op het volgende woord. Bijv. </w:t>
      </w:r>
      <w:r w:rsidR="00396D50" w:rsidRPr="0029295D">
        <w:rPr>
          <w:i/>
          <w:sz w:val="24"/>
          <w:szCs w:val="24"/>
        </w:rPr>
        <w:t>De groeten uit Hilversum</w:t>
      </w:r>
      <w:r w:rsidR="00396D50" w:rsidRPr="0029295D">
        <w:rPr>
          <w:sz w:val="24"/>
          <w:szCs w:val="24"/>
        </w:rPr>
        <w:t xml:space="preserve"> (Hilversum 2010), wordt: </w:t>
      </w:r>
      <w:r w:rsidR="00396D50" w:rsidRPr="0029295D">
        <w:rPr>
          <w:i/>
          <w:sz w:val="24"/>
          <w:szCs w:val="24"/>
        </w:rPr>
        <w:t>groeten uit Hilversum, De</w:t>
      </w:r>
      <w:r w:rsidR="00396D50" w:rsidRPr="0029295D">
        <w:rPr>
          <w:sz w:val="24"/>
          <w:szCs w:val="24"/>
        </w:rPr>
        <w:t xml:space="preserve"> (Hilversum 2010). </w:t>
      </w:r>
    </w:p>
    <w:p w14:paraId="3F18A369"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2F41CDCF" w14:textId="77777777" w:rsidR="007F126A" w:rsidRPr="0029295D" w:rsidRDefault="00145D88" w:rsidP="00242EF6">
      <w:pPr>
        <w:numPr>
          <w:ilvl w:val="0"/>
          <w:numId w:val="22"/>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t>Voor verwijzingen naar gepubliceerde bronnen die met conventionele afkortingen geciteerd worden (MGH SS, ONB, OHZ, RGP), wordt een aparte lijst van gebruikte afkortingen bijgevoegd.</w:t>
      </w:r>
      <w:r w:rsidR="00D2646B" w:rsidRPr="00E44EAC">
        <w:rPr>
          <w:sz w:val="24"/>
          <w:szCs w:val="24"/>
        </w:rPr>
        <w:t xml:space="preserve"> Deze komt vooraan in het boek.</w:t>
      </w:r>
    </w:p>
    <w:p w14:paraId="2745C2DE" w14:textId="77777777" w:rsidR="0029295D" w:rsidRPr="00E44EAC" w:rsidRDefault="0029295D" w:rsidP="0029295D">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pPr>
    </w:p>
    <w:p w14:paraId="0A814FCD" w14:textId="3DD6E8F8" w:rsidR="007F126A" w:rsidRPr="00E44EAC" w:rsidRDefault="00145D88" w:rsidP="00242EF6">
      <w:pPr>
        <w:numPr>
          <w:ilvl w:val="0"/>
          <w:numId w:val="23"/>
        </w:numPr>
        <w:pBdr>
          <w:top w:val="none" w:sz="0" w:space="0" w:color="auto"/>
          <w:left w:val="none" w:sz="0" w:space="0" w:color="auto"/>
          <w:bottom w:val="none" w:sz="0" w:space="0" w:color="auto"/>
          <w:right w:val="none" w:sz="0" w:space="0" w:color="auto"/>
        </w:pBdr>
        <w:tabs>
          <w:tab w:val="num" w:pos="300"/>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ind w:left="300" w:hanging="300"/>
      </w:pPr>
      <w:r w:rsidRPr="00E44EAC">
        <w:rPr>
          <w:sz w:val="24"/>
          <w:szCs w:val="24"/>
        </w:rPr>
        <w:t>Bij informatie die o</w:t>
      </w:r>
      <w:r w:rsidR="0056360D" w:rsidRPr="00E44EAC">
        <w:rPr>
          <w:sz w:val="24"/>
          <w:szCs w:val="24"/>
        </w:rPr>
        <w:t>ntleend is aan een website</w:t>
      </w:r>
      <w:r w:rsidRPr="00E44EAC">
        <w:rPr>
          <w:sz w:val="24"/>
          <w:szCs w:val="24"/>
        </w:rPr>
        <w:t xml:space="preserve"> wordt het internetadres vermeld, de rubriek en de datum</w:t>
      </w:r>
      <w:r w:rsidR="00914322">
        <w:rPr>
          <w:sz w:val="24"/>
          <w:szCs w:val="24"/>
        </w:rPr>
        <w:t xml:space="preserve"> waarop de informatie is geraadpleegd</w:t>
      </w:r>
      <w:r w:rsidRPr="00E44EAC">
        <w:rPr>
          <w:sz w:val="24"/>
          <w:szCs w:val="24"/>
        </w:rPr>
        <w:t>.</w:t>
      </w:r>
    </w:p>
    <w:p w14:paraId="1DDF1788" w14:textId="77777777" w:rsidR="007F126A"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12968EC1" w14:textId="77777777" w:rsidR="00AC5EAC" w:rsidRPr="00E44EAC" w:rsidRDefault="00AC5EAC">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37FFDF6D" w14:textId="77777777" w:rsidR="00914322" w:rsidRDefault="00914322">
      <w:pPr>
        <w:rPr>
          <w:b/>
          <w:bCs/>
          <w:sz w:val="24"/>
          <w:szCs w:val="24"/>
        </w:rPr>
      </w:pPr>
      <w:r>
        <w:rPr>
          <w:b/>
          <w:bCs/>
          <w:sz w:val="24"/>
          <w:szCs w:val="24"/>
        </w:rPr>
        <w:br w:type="page"/>
      </w:r>
    </w:p>
    <w:p w14:paraId="34EF4D7E" w14:textId="78B44D21"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b/>
          <w:bCs/>
          <w:sz w:val="24"/>
          <w:szCs w:val="24"/>
        </w:rPr>
        <w:lastRenderedPageBreak/>
        <w:t>Voorbeelden annotatie:</w:t>
      </w:r>
    </w:p>
    <w:p w14:paraId="5B7CAA45" w14:textId="77777777" w:rsidR="007F126A"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6E2B3CED" w14:textId="77777777" w:rsidR="00914322" w:rsidRPr="00E44EAC" w:rsidRDefault="00914322">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774583B7" w14:textId="77777777" w:rsidR="0029295D" w:rsidRDefault="0056360D" w:rsidP="0029295D">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rPr>
      </w:pPr>
      <w:r w:rsidRPr="0029295D">
        <w:rPr>
          <w:rFonts w:hAnsi="Times New Roman" w:cs="Times New Roman"/>
          <w:color w:val="auto"/>
          <w:sz w:val="24"/>
          <w:szCs w:val="24"/>
          <w:u w:val="single"/>
        </w:rPr>
        <w:t>Boek met meerdere auteurs:</w:t>
      </w:r>
      <w:r w:rsidRPr="0029295D">
        <w:rPr>
          <w:rFonts w:hAnsi="Times New Roman" w:cs="Times New Roman"/>
          <w:color w:val="auto"/>
          <w:sz w:val="24"/>
          <w:szCs w:val="24"/>
          <w:u w:val="single"/>
        </w:rPr>
        <w:br/>
      </w:r>
      <w:r w:rsidRPr="00E44EAC">
        <w:rPr>
          <w:rFonts w:hAnsi="Times New Roman" w:cs="Times New Roman"/>
          <w:color w:val="auto"/>
          <w:sz w:val="24"/>
          <w:szCs w:val="24"/>
        </w:rPr>
        <w:t xml:space="preserve">Purmer, D., en H.J. van der Wiel, </w:t>
      </w:r>
      <w:r w:rsidRPr="00E44EAC">
        <w:rPr>
          <w:rFonts w:hAnsi="Times New Roman" w:cs="Times New Roman"/>
          <w:i/>
          <w:iCs/>
          <w:color w:val="auto"/>
          <w:sz w:val="24"/>
          <w:szCs w:val="24"/>
        </w:rPr>
        <w:t>Handboek van het Nederlands kopergeld 1523-1797</w:t>
      </w:r>
      <w:r w:rsidRPr="00E44EAC">
        <w:rPr>
          <w:rFonts w:hAnsi="Times New Roman" w:cs="Times New Roman"/>
          <w:color w:val="auto"/>
          <w:sz w:val="24"/>
          <w:szCs w:val="24"/>
        </w:rPr>
        <w:t xml:space="preserve"> (Vriezenveen 1996).</w:t>
      </w:r>
    </w:p>
    <w:p w14:paraId="339B0284" w14:textId="77777777" w:rsidR="0029295D" w:rsidRDefault="0029295D" w:rsidP="0029295D">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rPr>
      </w:pPr>
    </w:p>
    <w:p w14:paraId="456D64E1" w14:textId="7EC0D1A0" w:rsidR="00FA0117" w:rsidRPr="00FA0117" w:rsidRDefault="00FA0117" w:rsidP="00FA0117">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u w:val="single"/>
        </w:rPr>
      </w:pPr>
      <w:r w:rsidRPr="00FA0117">
        <w:rPr>
          <w:rFonts w:hAnsi="Times New Roman" w:cs="Times New Roman"/>
          <w:color w:val="auto"/>
          <w:sz w:val="24"/>
          <w:szCs w:val="24"/>
          <w:u w:val="single"/>
        </w:rPr>
        <w:t>Krantenartikel zonder vermelding van de auteur</w:t>
      </w:r>
      <w:r>
        <w:rPr>
          <w:rFonts w:hAnsi="Times New Roman" w:cs="Times New Roman"/>
          <w:color w:val="auto"/>
          <w:sz w:val="24"/>
          <w:szCs w:val="24"/>
          <w:u w:val="single"/>
        </w:rPr>
        <w:t xml:space="preserve"> en zonder titel</w:t>
      </w:r>
      <w:r w:rsidRPr="00FA0117">
        <w:rPr>
          <w:rFonts w:hAnsi="Times New Roman" w:cs="Times New Roman"/>
          <w:color w:val="auto"/>
          <w:sz w:val="24"/>
          <w:szCs w:val="24"/>
          <w:u w:val="single"/>
        </w:rPr>
        <w:t>:</w:t>
      </w:r>
    </w:p>
    <w:p w14:paraId="0CA7CA56" w14:textId="4B4B422D" w:rsidR="00FA0117" w:rsidRDefault="00FA0117" w:rsidP="00FA0117">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rPr>
      </w:pPr>
      <w:r>
        <w:rPr>
          <w:rFonts w:hAnsi="Times New Roman" w:cs="Times New Roman"/>
          <w:color w:val="auto"/>
          <w:sz w:val="24"/>
          <w:szCs w:val="24"/>
        </w:rPr>
        <w:t xml:space="preserve">In de literatuurlijst en in de noten:  </w:t>
      </w:r>
      <w:r w:rsidRPr="00FA0117">
        <w:rPr>
          <w:rFonts w:hAnsi="Times New Roman" w:cs="Times New Roman"/>
          <w:i/>
          <w:color w:val="auto"/>
          <w:sz w:val="24"/>
          <w:szCs w:val="24"/>
        </w:rPr>
        <w:t>De Zuid-Willemsvaart</w:t>
      </w:r>
      <w:r>
        <w:rPr>
          <w:rFonts w:hAnsi="Times New Roman" w:cs="Times New Roman"/>
          <w:color w:val="auto"/>
          <w:sz w:val="24"/>
          <w:szCs w:val="24"/>
        </w:rPr>
        <w:t>, 25 januari 1902.</w:t>
      </w:r>
    </w:p>
    <w:p w14:paraId="1C09F7AC" w14:textId="77777777" w:rsidR="00FA0117" w:rsidRDefault="00FA0117" w:rsidP="00FA0117">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rPr>
      </w:pPr>
      <w:r>
        <w:rPr>
          <w:rFonts w:hAnsi="Times New Roman" w:cs="Times New Roman"/>
          <w:color w:val="auto"/>
          <w:sz w:val="24"/>
          <w:szCs w:val="24"/>
        </w:rPr>
        <w:t xml:space="preserve">Indien sprake is van een doorlopende paginanummering, dan wordt het paginanummer toegevoegd. </w:t>
      </w:r>
    </w:p>
    <w:p w14:paraId="0934B0C0" w14:textId="77777777" w:rsidR="00FA0117" w:rsidRDefault="00FA0117" w:rsidP="0029295D">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rPr>
      </w:pPr>
    </w:p>
    <w:p w14:paraId="5CBC446A" w14:textId="21369C3B" w:rsidR="0029295D" w:rsidRPr="00FA0117" w:rsidRDefault="0029295D" w:rsidP="0029295D">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u w:val="single"/>
        </w:rPr>
      </w:pPr>
      <w:r w:rsidRPr="00FA0117">
        <w:rPr>
          <w:rFonts w:hAnsi="Times New Roman" w:cs="Times New Roman"/>
          <w:color w:val="auto"/>
          <w:sz w:val="24"/>
          <w:szCs w:val="24"/>
          <w:u w:val="single"/>
        </w:rPr>
        <w:t>Krantenartikel zonder vermelding van de auteur</w:t>
      </w:r>
      <w:r w:rsidR="00FA0117">
        <w:rPr>
          <w:rFonts w:hAnsi="Times New Roman" w:cs="Times New Roman"/>
          <w:color w:val="auto"/>
          <w:sz w:val="24"/>
          <w:szCs w:val="24"/>
          <w:u w:val="single"/>
        </w:rPr>
        <w:t>, maar met een titel</w:t>
      </w:r>
      <w:r w:rsidRPr="00FA0117">
        <w:rPr>
          <w:rFonts w:hAnsi="Times New Roman" w:cs="Times New Roman"/>
          <w:color w:val="auto"/>
          <w:sz w:val="24"/>
          <w:szCs w:val="24"/>
          <w:u w:val="single"/>
        </w:rPr>
        <w:t>:</w:t>
      </w:r>
    </w:p>
    <w:p w14:paraId="40E5B1F0" w14:textId="7545C32F" w:rsidR="00FA0117" w:rsidRDefault="00FA0117" w:rsidP="0029295D">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rPr>
      </w:pPr>
      <w:r>
        <w:rPr>
          <w:rFonts w:hAnsi="Times New Roman" w:cs="Times New Roman"/>
          <w:color w:val="auto"/>
          <w:sz w:val="24"/>
          <w:szCs w:val="24"/>
        </w:rPr>
        <w:t xml:space="preserve">In de literatuurlijst: </w:t>
      </w:r>
      <w:r w:rsidRPr="00FA0117">
        <w:rPr>
          <w:rFonts w:hAnsi="Times New Roman" w:cs="Times New Roman"/>
          <w:i/>
          <w:color w:val="auto"/>
          <w:sz w:val="24"/>
          <w:szCs w:val="24"/>
        </w:rPr>
        <w:t>De Zuid-Willemsvaart</w:t>
      </w:r>
      <w:r>
        <w:rPr>
          <w:rFonts w:hAnsi="Times New Roman" w:cs="Times New Roman"/>
          <w:color w:val="auto"/>
          <w:sz w:val="24"/>
          <w:szCs w:val="24"/>
        </w:rPr>
        <w:t>, 25 januari 1902.</w:t>
      </w:r>
    </w:p>
    <w:p w14:paraId="15F591B6" w14:textId="122BD65F" w:rsidR="00FA0117" w:rsidRDefault="00FA0117" w:rsidP="00FA0117">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rPr>
      </w:pPr>
      <w:r>
        <w:rPr>
          <w:rFonts w:hAnsi="Times New Roman" w:cs="Times New Roman"/>
          <w:color w:val="auto"/>
          <w:sz w:val="24"/>
          <w:szCs w:val="24"/>
        </w:rPr>
        <w:t xml:space="preserve">Citeren in noot: ‘Moord in Eindhoven’, </w:t>
      </w:r>
      <w:r w:rsidRPr="00FA0117">
        <w:rPr>
          <w:rFonts w:hAnsi="Times New Roman" w:cs="Times New Roman"/>
          <w:i/>
          <w:color w:val="auto"/>
          <w:sz w:val="24"/>
          <w:szCs w:val="24"/>
        </w:rPr>
        <w:t>De Zuid-Willemsvaart</w:t>
      </w:r>
      <w:r>
        <w:rPr>
          <w:rFonts w:hAnsi="Times New Roman" w:cs="Times New Roman"/>
          <w:color w:val="auto"/>
          <w:sz w:val="24"/>
          <w:szCs w:val="24"/>
        </w:rPr>
        <w:t>, 25 januari 1902.</w:t>
      </w:r>
    </w:p>
    <w:p w14:paraId="3D9974C5" w14:textId="46E81496" w:rsidR="0029295D" w:rsidRDefault="00FA0117" w:rsidP="0029295D">
      <w:pPr>
        <w:pBdr>
          <w:top w:val="none" w:sz="0" w:space="0" w:color="auto"/>
          <w:left w:val="none" w:sz="0" w:space="0" w:color="auto"/>
          <w:bottom w:val="none" w:sz="0" w:space="0" w:color="auto"/>
          <w:right w:val="none" w:sz="0" w:space="0" w:color="auto"/>
        </w:pBdr>
        <w:autoSpaceDE w:val="0"/>
        <w:autoSpaceDN w:val="0"/>
        <w:adjustRightInd w:val="0"/>
        <w:rPr>
          <w:rFonts w:hAnsi="Times New Roman" w:cs="Times New Roman"/>
          <w:color w:val="auto"/>
          <w:sz w:val="24"/>
          <w:szCs w:val="24"/>
        </w:rPr>
      </w:pPr>
      <w:r>
        <w:rPr>
          <w:rFonts w:hAnsi="Times New Roman" w:cs="Times New Roman"/>
          <w:color w:val="auto"/>
          <w:sz w:val="24"/>
          <w:szCs w:val="24"/>
        </w:rPr>
        <w:t xml:space="preserve">Indien sprake is van een doorlopende paginanummering, dan wordt het paginanummer toegevoegd. </w:t>
      </w:r>
    </w:p>
    <w:p w14:paraId="602C4AF4" w14:textId="77777777" w:rsidR="00FA0117" w:rsidRDefault="00FA0117">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u w:val="single"/>
        </w:rPr>
      </w:pPr>
    </w:p>
    <w:p w14:paraId="3D086557" w14:textId="36CBBFD2"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Artikel uit periodieken en vakbladen zonder vermelding van de auteur</w:t>
      </w:r>
      <w:r w:rsidR="00FA0117">
        <w:rPr>
          <w:sz w:val="24"/>
          <w:szCs w:val="24"/>
          <w:u w:val="single"/>
        </w:rPr>
        <w:t xml:space="preserve"> en zonder titel</w:t>
      </w:r>
      <w:r w:rsidRPr="00E44EAC">
        <w:rPr>
          <w:sz w:val="24"/>
          <w:szCs w:val="24"/>
        </w:rPr>
        <w:t>:</w:t>
      </w:r>
    </w:p>
    <w:p w14:paraId="06248623"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w:t>
      </w:r>
      <w:r w:rsidRPr="00E44EAC">
        <w:rPr>
          <w:i/>
          <w:iCs/>
          <w:sz w:val="24"/>
          <w:szCs w:val="24"/>
        </w:rPr>
        <w:t>Katholiek Sociaal Weekblad</w:t>
      </w:r>
      <w:r w:rsidRPr="00E44EAC">
        <w:rPr>
          <w:sz w:val="24"/>
          <w:szCs w:val="24"/>
        </w:rPr>
        <w:t xml:space="preserve"> 17 (1918) 13 april, 145-148. </w:t>
      </w:r>
    </w:p>
    <w:p w14:paraId="423AA3CA" w14:textId="698DEBC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w:t>
      </w:r>
      <w:r w:rsidRPr="00E44EAC">
        <w:rPr>
          <w:i/>
          <w:iCs/>
          <w:sz w:val="24"/>
          <w:szCs w:val="24"/>
        </w:rPr>
        <w:t>Katholiek Sociaal Weekblad</w:t>
      </w:r>
      <w:r w:rsidRPr="00E44EAC">
        <w:rPr>
          <w:sz w:val="24"/>
          <w:szCs w:val="24"/>
        </w:rPr>
        <w:t>, 13 april 1918.</w:t>
      </w:r>
    </w:p>
    <w:p w14:paraId="5EAA4343"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w:t>
      </w:r>
      <w:r w:rsidRPr="00E44EAC">
        <w:rPr>
          <w:i/>
          <w:iCs/>
          <w:sz w:val="24"/>
          <w:szCs w:val="24"/>
        </w:rPr>
        <w:t>De Katholieke Tabaksbewerker</w:t>
      </w:r>
      <w:r w:rsidRPr="00E44EAC">
        <w:rPr>
          <w:sz w:val="24"/>
          <w:szCs w:val="24"/>
        </w:rPr>
        <w:t xml:space="preserve"> 1901-1904.</w:t>
      </w:r>
    </w:p>
    <w:p w14:paraId="44E35B19"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w:t>
      </w:r>
      <w:r w:rsidRPr="00E44EAC">
        <w:rPr>
          <w:i/>
          <w:iCs/>
          <w:sz w:val="24"/>
          <w:szCs w:val="24"/>
        </w:rPr>
        <w:t>De Katholieke Tabaksbewerker</w:t>
      </w:r>
      <w:r w:rsidRPr="00E44EAC">
        <w:rPr>
          <w:sz w:val="24"/>
          <w:szCs w:val="24"/>
        </w:rPr>
        <w:t>, juni 1903.</w:t>
      </w:r>
    </w:p>
    <w:p w14:paraId="612AAE4A"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w:t>
      </w:r>
      <w:r w:rsidRPr="00E44EAC">
        <w:rPr>
          <w:i/>
          <w:iCs/>
          <w:sz w:val="24"/>
          <w:szCs w:val="24"/>
        </w:rPr>
        <w:t>De Sigarenmaker</w:t>
      </w:r>
      <w:r w:rsidRPr="00E44EAC">
        <w:rPr>
          <w:sz w:val="24"/>
          <w:szCs w:val="24"/>
        </w:rPr>
        <w:t xml:space="preserve"> 1897-1900.</w:t>
      </w:r>
    </w:p>
    <w:p w14:paraId="3D6D2F6A" w14:textId="53136102"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w:t>
      </w:r>
      <w:r w:rsidR="00DC42D1" w:rsidRPr="00914322">
        <w:rPr>
          <w:i/>
          <w:sz w:val="24"/>
          <w:szCs w:val="24"/>
        </w:rPr>
        <w:t>De</w:t>
      </w:r>
      <w:r w:rsidR="00DC42D1">
        <w:rPr>
          <w:sz w:val="24"/>
          <w:szCs w:val="24"/>
        </w:rPr>
        <w:t xml:space="preserve"> </w:t>
      </w:r>
      <w:r w:rsidRPr="00E44EAC">
        <w:rPr>
          <w:i/>
          <w:iCs/>
          <w:sz w:val="24"/>
          <w:szCs w:val="24"/>
        </w:rPr>
        <w:t>Sigarenmaker</w:t>
      </w:r>
      <w:r w:rsidRPr="00E44EAC">
        <w:rPr>
          <w:sz w:val="24"/>
          <w:szCs w:val="24"/>
        </w:rPr>
        <w:t>, 9 december 1899.</w:t>
      </w:r>
    </w:p>
    <w:p w14:paraId="20C0C9E1"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Indien sprake is van een doorlopende paginanummering, dan wordt het paginanummer toegevoegd.</w:t>
      </w:r>
    </w:p>
    <w:p w14:paraId="1F0D8472" w14:textId="77777777" w:rsidR="007F126A"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61A7B574" w14:textId="48F9E156" w:rsidR="002E0EE7" w:rsidRPr="00E44EAC" w:rsidRDefault="002E0EE7" w:rsidP="002E0EE7">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Artikel uit periodieken en vakbladen zonder vermelding van de auteur</w:t>
      </w:r>
      <w:r>
        <w:rPr>
          <w:sz w:val="24"/>
          <w:szCs w:val="24"/>
          <w:u w:val="single"/>
        </w:rPr>
        <w:t>, maar met een titel</w:t>
      </w:r>
      <w:r w:rsidRPr="00E44EAC">
        <w:rPr>
          <w:sz w:val="24"/>
          <w:szCs w:val="24"/>
        </w:rPr>
        <w:t>:</w:t>
      </w:r>
      <w:r w:rsidR="000A1EB4">
        <w:rPr>
          <w:sz w:val="24"/>
          <w:szCs w:val="24"/>
        </w:rPr>
        <w:t xml:space="preserve"> als hierboven, maar in de noten de titel van het artikel tussen enkele aanhalingstekens voor de titel van het blad toevoegen.</w:t>
      </w:r>
    </w:p>
    <w:p w14:paraId="35D258DC" w14:textId="77777777" w:rsidR="002E0EE7" w:rsidRPr="00E44EAC" w:rsidRDefault="002E0EE7">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649EDCBB" w14:textId="2FED3FD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Tijdschriftartikel</w:t>
      </w:r>
      <w:r w:rsidR="000A1EB4">
        <w:rPr>
          <w:sz w:val="24"/>
          <w:szCs w:val="24"/>
          <w:u w:val="single"/>
        </w:rPr>
        <w:t xml:space="preserve"> in tijdschrift met doorlopende paginanummering</w:t>
      </w:r>
      <w:r w:rsidRPr="00E44EAC">
        <w:rPr>
          <w:sz w:val="24"/>
          <w:szCs w:val="24"/>
        </w:rPr>
        <w:t>:</w:t>
      </w:r>
    </w:p>
    <w:p w14:paraId="05E14EED" w14:textId="77777777" w:rsidR="000A1EB4"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w:t>
      </w:r>
      <w:proofErr w:type="spellStart"/>
      <w:r w:rsidRPr="00E44EAC">
        <w:rPr>
          <w:sz w:val="24"/>
          <w:szCs w:val="24"/>
        </w:rPr>
        <w:t>Behets</w:t>
      </w:r>
      <w:proofErr w:type="spellEnd"/>
      <w:r w:rsidRPr="00E44EAC">
        <w:rPr>
          <w:sz w:val="24"/>
          <w:szCs w:val="24"/>
        </w:rPr>
        <w:t xml:space="preserve">, J., </w:t>
      </w:r>
      <w:r w:rsidRPr="00E44EAC">
        <w:rPr>
          <w:rFonts w:hAnsi="Times New Roman"/>
          <w:sz w:val="24"/>
          <w:szCs w:val="24"/>
        </w:rPr>
        <w:t>‘</w:t>
      </w:r>
      <w:r w:rsidRPr="00E44EAC">
        <w:rPr>
          <w:sz w:val="24"/>
          <w:szCs w:val="24"/>
        </w:rPr>
        <w:t>De jaar- en voogdgedingen in het graafschap Loon en het omliggende</w:t>
      </w:r>
      <w:r w:rsidRPr="00E44EAC">
        <w:rPr>
          <w:rFonts w:hAnsi="Times New Roman"/>
          <w:sz w:val="24"/>
          <w:szCs w:val="24"/>
        </w:rPr>
        <w:t>’</w:t>
      </w:r>
      <w:r w:rsidRPr="00E44EAC">
        <w:rPr>
          <w:sz w:val="24"/>
          <w:szCs w:val="24"/>
        </w:rPr>
        <w:t xml:space="preserve">, </w:t>
      </w:r>
      <w:r w:rsidRPr="00E44EAC">
        <w:rPr>
          <w:i/>
          <w:iCs/>
          <w:sz w:val="24"/>
          <w:szCs w:val="24"/>
        </w:rPr>
        <w:t>Het Oude Land van Loon</w:t>
      </w:r>
      <w:r w:rsidR="000A1EB4">
        <w:rPr>
          <w:sz w:val="24"/>
          <w:szCs w:val="24"/>
        </w:rPr>
        <w:t xml:space="preserve"> 21 (1966) 5-51.</w:t>
      </w:r>
    </w:p>
    <w:p w14:paraId="3D86F189" w14:textId="2F9D84BC"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w:t>
      </w:r>
      <w:proofErr w:type="spellStart"/>
      <w:r w:rsidRPr="00E44EAC">
        <w:rPr>
          <w:sz w:val="24"/>
          <w:szCs w:val="24"/>
        </w:rPr>
        <w:t>Behets</w:t>
      </w:r>
      <w:proofErr w:type="spellEnd"/>
      <w:r w:rsidRPr="00E44EAC">
        <w:rPr>
          <w:sz w:val="24"/>
          <w:szCs w:val="24"/>
        </w:rPr>
        <w:t xml:space="preserve">, </w:t>
      </w:r>
      <w:r w:rsidRPr="00E44EAC">
        <w:rPr>
          <w:rFonts w:hAnsi="Times New Roman"/>
          <w:sz w:val="24"/>
          <w:szCs w:val="24"/>
        </w:rPr>
        <w:t>‘</w:t>
      </w:r>
      <w:r w:rsidRPr="00E44EAC">
        <w:rPr>
          <w:sz w:val="24"/>
          <w:szCs w:val="24"/>
        </w:rPr>
        <w:t>De jaar- en voogdgedingen</w:t>
      </w:r>
      <w:r w:rsidRPr="00E44EAC">
        <w:rPr>
          <w:rFonts w:hAnsi="Times New Roman"/>
          <w:sz w:val="24"/>
          <w:szCs w:val="24"/>
        </w:rPr>
        <w:t>’</w:t>
      </w:r>
      <w:r w:rsidRPr="00E44EAC">
        <w:rPr>
          <w:sz w:val="24"/>
          <w:szCs w:val="24"/>
        </w:rPr>
        <w:t>, 45.</w:t>
      </w:r>
    </w:p>
    <w:p w14:paraId="7CECFB6B"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2A76323B"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Tijdschriftartikel in tijdschrift zonder doorlopende paginanummering</w:t>
      </w:r>
      <w:r w:rsidRPr="00E44EAC">
        <w:rPr>
          <w:sz w:val="24"/>
          <w:szCs w:val="24"/>
        </w:rPr>
        <w:t>:</w:t>
      </w:r>
    </w:p>
    <w:p w14:paraId="1371CCBD" w14:textId="60ED3E91" w:rsidR="00DF24A0"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Lieshout, B. van, </w:t>
      </w:r>
      <w:r w:rsidRPr="00E44EAC">
        <w:rPr>
          <w:rFonts w:hAnsi="Times New Roman"/>
          <w:sz w:val="24"/>
          <w:szCs w:val="24"/>
        </w:rPr>
        <w:t>‘</w:t>
      </w:r>
      <w:r w:rsidRPr="00E44EAC">
        <w:rPr>
          <w:sz w:val="24"/>
          <w:szCs w:val="24"/>
        </w:rPr>
        <w:t xml:space="preserve">Een aantal </w:t>
      </w:r>
      <w:proofErr w:type="spellStart"/>
      <w:r w:rsidRPr="00E44EAC">
        <w:rPr>
          <w:sz w:val="24"/>
          <w:szCs w:val="24"/>
        </w:rPr>
        <w:t>Rooise</w:t>
      </w:r>
      <w:proofErr w:type="spellEnd"/>
      <w:r w:rsidRPr="00E44EAC">
        <w:rPr>
          <w:sz w:val="24"/>
          <w:szCs w:val="24"/>
        </w:rPr>
        <w:t xml:space="preserve"> processievaandels</w:t>
      </w:r>
      <w:r w:rsidRPr="00E44EAC">
        <w:rPr>
          <w:rFonts w:hAnsi="Times New Roman"/>
          <w:sz w:val="24"/>
          <w:szCs w:val="24"/>
        </w:rPr>
        <w:t>’</w:t>
      </w:r>
      <w:r w:rsidRPr="00E44EAC">
        <w:rPr>
          <w:sz w:val="24"/>
          <w:szCs w:val="24"/>
        </w:rPr>
        <w:t xml:space="preserve">, </w:t>
      </w:r>
      <w:r w:rsidRPr="00E44EAC">
        <w:rPr>
          <w:i/>
          <w:iCs/>
          <w:sz w:val="24"/>
          <w:szCs w:val="24"/>
        </w:rPr>
        <w:t>Heemschild</w:t>
      </w:r>
      <w:r w:rsidRPr="00E44EAC">
        <w:rPr>
          <w:sz w:val="24"/>
          <w:szCs w:val="24"/>
        </w:rPr>
        <w:t xml:space="preserve"> 26</w:t>
      </w:r>
      <w:r w:rsidR="000A1EB4">
        <w:rPr>
          <w:sz w:val="24"/>
          <w:szCs w:val="24"/>
        </w:rPr>
        <w:t>/</w:t>
      </w:r>
      <w:r w:rsidRPr="00E44EAC">
        <w:rPr>
          <w:sz w:val="24"/>
          <w:szCs w:val="24"/>
        </w:rPr>
        <w:t>4 (1992) 7-14.</w:t>
      </w:r>
      <w:r w:rsidR="0056360D" w:rsidRPr="00E44EAC">
        <w:rPr>
          <w:sz w:val="24"/>
          <w:szCs w:val="24"/>
        </w:rPr>
        <w:t xml:space="preserve"> </w:t>
      </w:r>
    </w:p>
    <w:p w14:paraId="0EFA260D"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Van Lieshout, </w:t>
      </w:r>
      <w:r w:rsidRPr="00E44EAC">
        <w:rPr>
          <w:rFonts w:hAnsi="Times New Roman"/>
          <w:sz w:val="24"/>
          <w:szCs w:val="24"/>
        </w:rPr>
        <w:t>‘</w:t>
      </w:r>
      <w:r w:rsidRPr="00E44EAC">
        <w:rPr>
          <w:sz w:val="24"/>
          <w:szCs w:val="24"/>
        </w:rPr>
        <w:t>Een aantal</w:t>
      </w:r>
      <w:r w:rsidRPr="00E44EAC">
        <w:rPr>
          <w:rFonts w:hAnsi="Times New Roman"/>
          <w:sz w:val="24"/>
          <w:szCs w:val="24"/>
        </w:rPr>
        <w:t>’</w:t>
      </w:r>
      <w:r w:rsidRPr="00E44EAC">
        <w:rPr>
          <w:sz w:val="24"/>
          <w:szCs w:val="24"/>
        </w:rPr>
        <w:t>, 8.</w:t>
      </w:r>
    </w:p>
    <w:p w14:paraId="2D926CA2"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655E4742"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Artikel in bundel of verzamelwerk</w:t>
      </w:r>
      <w:r w:rsidRPr="00E44EAC">
        <w:rPr>
          <w:sz w:val="24"/>
          <w:szCs w:val="24"/>
        </w:rPr>
        <w:t>:</w:t>
      </w:r>
    </w:p>
    <w:p w14:paraId="6CE0A8F5" w14:textId="5A0DBFA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w:t>
      </w:r>
      <w:proofErr w:type="spellStart"/>
      <w:r w:rsidRPr="00E44EAC">
        <w:rPr>
          <w:sz w:val="24"/>
          <w:szCs w:val="24"/>
        </w:rPr>
        <w:t>Bijsterveld</w:t>
      </w:r>
      <w:proofErr w:type="spellEnd"/>
      <w:r w:rsidRPr="00E44EAC">
        <w:rPr>
          <w:sz w:val="24"/>
          <w:szCs w:val="24"/>
        </w:rPr>
        <w:t>, A.</w:t>
      </w:r>
      <w:r w:rsidR="00914322">
        <w:rPr>
          <w:sz w:val="24"/>
          <w:szCs w:val="24"/>
        </w:rPr>
        <w:t>-J.</w:t>
      </w:r>
      <w:r w:rsidRPr="00E44EAC">
        <w:rPr>
          <w:sz w:val="24"/>
          <w:szCs w:val="24"/>
        </w:rPr>
        <w:t xml:space="preserve">, </w:t>
      </w:r>
      <w:r w:rsidRPr="00E44EAC">
        <w:rPr>
          <w:rFonts w:hAnsi="Times New Roman"/>
          <w:sz w:val="24"/>
          <w:szCs w:val="24"/>
        </w:rPr>
        <w:t>‘</w:t>
      </w:r>
      <w:r w:rsidRPr="00E44EAC">
        <w:rPr>
          <w:sz w:val="24"/>
          <w:szCs w:val="24"/>
        </w:rPr>
        <w:t>Organisatie en instellingen van het bisdom Luik in Noord-Brabant 1400-1559/1561</w:t>
      </w:r>
      <w:r w:rsidRPr="00E44EAC">
        <w:rPr>
          <w:rFonts w:hAnsi="Times New Roman"/>
          <w:sz w:val="24"/>
          <w:szCs w:val="24"/>
        </w:rPr>
        <w:t>’</w:t>
      </w:r>
      <w:r w:rsidR="0056360D" w:rsidRPr="00E44EAC">
        <w:rPr>
          <w:rFonts w:hAnsi="Times New Roman"/>
          <w:sz w:val="24"/>
          <w:szCs w:val="24"/>
        </w:rPr>
        <w:t>,</w:t>
      </w:r>
      <w:r w:rsidRPr="00E44EAC">
        <w:rPr>
          <w:rFonts w:hAnsi="Times New Roman"/>
          <w:sz w:val="24"/>
          <w:szCs w:val="24"/>
        </w:rPr>
        <w:t xml:space="preserve"> </w:t>
      </w:r>
      <w:r w:rsidRPr="00E44EAC">
        <w:rPr>
          <w:sz w:val="24"/>
          <w:szCs w:val="24"/>
        </w:rPr>
        <w:t>in</w:t>
      </w:r>
      <w:r w:rsidR="0056360D" w:rsidRPr="00E44EAC">
        <w:rPr>
          <w:sz w:val="24"/>
          <w:szCs w:val="24"/>
        </w:rPr>
        <w:t>: J.A.F.M. van Oudheusden e.a. (</w:t>
      </w:r>
      <w:r w:rsidRPr="00E44EAC">
        <w:rPr>
          <w:sz w:val="24"/>
          <w:szCs w:val="24"/>
        </w:rPr>
        <w:t>red.</w:t>
      </w:r>
      <w:r w:rsidR="0056360D" w:rsidRPr="00E44EAC">
        <w:rPr>
          <w:sz w:val="24"/>
          <w:szCs w:val="24"/>
        </w:rPr>
        <w:t>)</w:t>
      </w:r>
      <w:r w:rsidRPr="00E44EAC">
        <w:rPr>
          <w:sz w:val="24"/>
          <w:szCs w:val="24"/>
        </w:rPr>
        <w:t xml:space="preserve">, </w:t>
      </w:r>
      <w:r w:rsidRPr="00E44EAC">
        <w:rPr>
          <w:i/>
          <w:iCs/>
          <w:sz w:val="24"/>
          <w:szCs w:val="24"/>
        </w:rPr>
        <w:t>Ziel en zaligheid in Noord-Brabant. Vijfde verzameling bijdragen van de Vereniging voor Nederlandse Kerkgeschiedenis</w:t>
      </w:r>
      <w:r w:rsidRPr="00E44EAC">
        <w:rPr>
          <w:sz w:val="24"/>
          <w:szCs w:val="24"/>
        </w:rPr>
        <w:t xml:space="preserve"> (Delft 1993) 83-111.</w:t>
      </w:r>
    </w:p>
    <w:p w14:paraId="01BEB41F"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w:t>
      </w:r>
      <w:proofErr w:type="spellStart"/>
      <w:r w:rsidRPr="00E44EAC">
        <w:rPr>
          <w:sz w:val="24"/>
          <w:szCs w:val="24"/>
        </w:rPr>
        <w:t>Bijsterveld</w:t>
      </w:r>
      <w:proofErr w:type="spellEnd"/>
      <w:r w:rsidRPr="00E44EAC">
        <w:rPr>
          <w:sz w:val="24"/>
          <w:szCs w:val="24"/>
        </w:rPr>
        <w:t xml:space="preserve">, </w:t>
      </w:r>
      <w:r w:rsidRPr="00E44EAC">
        <w:rPr>
          <w:rFonts w:hAnsi="Times New Roman"/>
          <w:sz w:val="24"/>
          <w:szCs w:val="24"/>
        </w:rPr>
        <w:t>‘</w:t>
      </w:r>
      <w:r w:rsidRPr="00E44EAC">
        <w:rPr>
          <w:sz w:val="24"/>
          <w:szCs w:val="24"/>
        </w:rPr>
        <w:t>Organisatie en instellingen</w:t>
      </w:r>
      <w:r w:rsidRPr="00E44EAC">
        <w:rPr>
          <w:rFonts w:hAnsi="Times New Roman"/>
          <w:sz w:val="24"/>
          <w:szCs w:val="24"/>
        </w:rPr>
        <w:t>’</w:t>
      </w:r>
      <w:r w:rsidRPr="00E44EAC">
        <w:rPr>
          <w:sz w:val="24"/>
          <w:szCs w:val="24"/>
        </w:rPr>
        <w:t>, 86-90.</w:t>
      </w:r>
    </w:p>
    <w:p w14:paraId="0C10B925" w14:textId="77777777" w:rsidR="00DF24A0" w:rsidRPr="00E44EAC" w:rsidRDefault="00DF24A0">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0BCD3242" w14:textId="77777777" w:rsidR="00914322" w:rsidRDefault="00914322">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u w:val="single"/>
        </w:rPr>
      </w:pPr>
    </w:p>
    <w:p w14:paraId="7F1F8282"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lastRenderedPageBreak/>
        <w:t>Artikel in bundel die deel uitmaakt van een reeks</w:t>
      </w:r>
      <w:r w:rsidRPr="00E44EAC">
        <w:rPr>
          <w:sz w:val="24"/>
          <w:szCs w:val="24"/>
        </w:rPr>
        <w:t>:</w:t>
      </w:r>
    </w:p>
    <w:p w14:paraId="76DEA5FE"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w:t>
      </w:r>
      <w:proofErr w:type="spellStart"/>
      <w:r w:rsidRPr="00E44EAC">
        <w:rPr>
          <w:sz w:val="24"/>
          <w:szCs w:val="24"/>
        </w:rPr>
        <w:t>Bijsterveld</w:t>
      </w:r>
      <w:proofErr w:type="spellEnd"/>
      <w:r w:rsidRPr="00E44EAC">
        <w:rPr>
          <w:sz w:val="24"/>
          <w:szCs w:val="24"/>
        </w:rPr>
        <w:t xml:space="preserve">, A.-J., </w:t>
      </w:r>
      <w:r w:rsidRPr="00E44EAC">
        <w:rPr>
          <w:rFonts w:hAnsi="Times New Roman"/>
          <w:sz w:val="24"/>
          <w:szCs w:val="24"/>
        </w:rPr>
        <w:t>‘</w:t>
      </w:r>
      <w:r w:rsidRPr="00E44EAC">
        <w:rPr>
          <w:sz w:val="24"/>
          <w:szCs w:val="24"/>
        </w:rPr>
        <w:t xml:space="preserve">Het domein van de abdij van </w:t>
      </w:r>
      <w:proofErr w:type="spellStart"/>
      <w:r w:rsidRPr="00E44EAC">
        <w:rPr>
          <w:sz w:val="24"/>
          <w:szCs w:val="24"/>
        </w:rPr>
        <w:t>Echternach</w:t>
      </w:r>
      <w:proofErr w:type="spellEnd"/>
      <w:r w:rsidRPr="00E44EAC">
        <w:rPr>
          <w:sz w:val="24"/>
          <w:szCs w:val="24"/>
        </w:rPr>
        <w:t xml:space="preserve"> in Waalre en Valkenswaard; ontwikkeling en beheer ca. 1100-1400</w:t>
      </w:r>
      <w:r w:rsidRPr="00E44EAC">
        <w:rPr>
          <w:rFonts w:hAnsi="Times New Roman"/>
          <w:sz w:val="24"/>
          <w:szCs w:val="24"/>
        </w:rPr>
        <w:t>’</w:t>
      </w:r>
      <w:r w:rsidR="0056360D" w:rsidRPr="00E44EAC">
        <w:rPr>
          <w:rFonts w:hAnsi="Times New Roman"/>
          <w:sz w:val="24"/>
          <w:szCs w:val="24"/>
        </w:rPr>
        <w:t>,</w:t>
      </w:r>
      <w:r w:rsidRPr="00E44EAC">
        <w:rPr>
          <w:rFonts w:hAnsi="Times New Roman"/>
          <w:sz w:val="24"/>
          <w:szCs w:val="24"/>
        </w:rPr>
        <w:t xml:space="preserve"> </w:t>
      </w:r>
      <w:r w:rsidR="0056360D" w:rsidRPr="00E44EAC">
        <w:rPr>
          <w:sz w:val="24"/>
          <w:szCs w:val="24"/>
        </w:rPr>
        <w:t xml:space="preserve">in: A. Verhoeven en F. </w:t>
      </w:r>
      <w:proofErr w:type="spellStart"/>
      <w:r w:rsidR="0056360D" w:rsidRPr="00E44EAC">
        <w:rPr>
          <w:sz w:val="24"/>
          <w:szCs w:val="24"/>
        </w:rPr>
        <w:t>Theuws</w:t>
      </w:r>
      <w:proofErr w:type="spellEnd"/>
      <w:r w:rsidR="0056360D" w:rsidRPr="00E44EAC">
        <w:rPr>
          <w:sz w:val="24"/>
          <w:szCs w:val="24"/>
        </w:rPr>
        <w:t xml:space="preserve"> (</w:t>
      </w:r>
      <w:r w:rsidRPr="00E44EAC">
        <w:rPr>
          <w:sz w:val="24"/>
          <w:szCs w:val="24"/>
        </w:rPr>
        <w:t>red.</w:t>
      </w:r>
      <w:r w:rsidR="0056360D" w:rsidRPr="00E44EAC">
        <w:rPr>
          <w:sz w:val="24"/>
          <w:szCs w:val="24"/>
        </w:rPr>
        <w:t>)</w:t>
      </w:r>
      <w:r w:rsidRPr="00E44EAC">
        <w:rPr>
          <w:sz w:val="24"/>
          <w:szCs w:val="24"/>
        </w:rPr>
        <w:t xml:space="preserve">, </w:t>
      </w:r>
      <w:r w:rsidRPr="00E44EAC">
        <w:rPr>
          <w:i/>
          <w:iCs/>
          <w:sz w:val="24"/>
          <w:szCs w:val="24"/>
        </w:rPr>
        <w:t xml:space="preserve">Het </w:t>
      </w:r>
      <w:proofErr w:type="spellStart"/>
      <w:r w:rsidRPr="00E44EAC">
        <w:rPr>
          <w:i/>
          <w:iCs/>
          <w:sz w:val="24"/>
          <w:szCs w:val="24"/>
        </w:rPr>
        <w:t>Kempenprojekt</w:t>
      </w:r>
      <w:proofErr w:type="spellEnd"/>
      <w:r w:rsidRPr="00E44EAC">
        <w:rPr>
          <w:i/>
          <w:iCs/>
          <w:sz w:val="24"/>
          <w:szCs w:val="24"/>
        </w:rPr>
        <w:t xml:space="preserve"> 3. De middeleeuwen centraal</w:t>
      </w:r>
      <w:r w:rsidRPr="00E44EAC">
        <w:rPr>
          <w:sz w:val="24"/>
          <w:szCs w:val="24"/>
        </w:rPr>
        <w:t>. Bijdragen tot de studie van het Brabantse Heem 33 (Waalre 1989) 57-96.</w:t>
      </w:r>
    </w:p>
    <w:p w14:paraId="5692E959"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w:t>
      </w:r>
      <w:proofErr w:type="spellStart"/>
      <w:r w:rsidRPr="00E44EAC">
        <w:rPr>
          <w:sz w:val="24"/>
          <w:szCs w:val="24"/>
        </w:rPr>
        <w:t>Bijsterveld</w:t>
      </w:r>
      <w:proofErr w:type="spellEnd"/>
      <w:r w:rsidRPr="00E44EAC">
        <w:rPr>
          <w:sz w:val="24"/>
          <w:szCs w:val="24"/>
        </w:rPr>
        <w:t xml:space="preserve">, </w:t>
      </w:r>
      <w:r w:rsidRPr="00E44EAC">
        <w:rPr>
          <w:rFonts w:hAnsi="Times New Roman"/>
          <w:sz w:val="24"/>
          <w:szCs w:val="24"/>
        </w:rPr>
        <w:t>‘</w:t>
      </w:r>
      <w:r w:rsidRPr="00E44EAC">
        <w:rPr>
          <w:sz w:val="24"/>
          <w:szCs w:val="24"/>
        </w:rPr>
        <w:t>Het domein</w:t>
      </w:r>
      <w:r w:rsidRPr="00E44EAC">
        <w:rPr>
          <w:rFonts w:hAnsi="Times New Roman"/>
          <w:sz w:val="24"/>
          <w:szCs w:val="24"/>
        </w:rPr>
        <w:t>’</w:t>
      </w:r>
      <w:r w:rsidRPr="00E44EAC">
        <w:rPr>
          <w:sz w:val="24"/>
          <w:szCs w:val="24"/>
        </w:rPr>
        <w:t>, 80-82.</w:t>
      </w:r>
    </w:p>
    <w:p w14:paraId="5D0EE0B5"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1ECF76BE"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Monografie</w:t>
      </w:r>
      <w:r w:rsidRPr="00E44EAC">
        <w:rPr>
          <w:sz w:val="24"/>
          <w:szCs w:val="24"/>
        </w:rPr>
        <w:t>:</w:t>
      </w:r>
    </w:p>
    <w:p w14:paraId="180B1B96"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Rooijakkers, G., </w:t>
      </w:r>
      <w:r w:rsidRPr="00E44EAC">
        <w:rPr>
          <w:i/>
          <w:iCs/>
          <w:sz w:val="24"/>
          <w:szCs w:val="24"/>
        </w:rPr>
        <w:t>Rituele repertoires. Volkscultuur in oostelijk Noord-Brabant 1559-1853</w:t>
      </w:r>
      <w:r w:rsidRPr="00E44EAC">
        <w:rPr>
          <w:sz w:val="24"/>
          <w:szCs w:val="24"/>
        </w:rPr>
        <w:t xml:space="preserve"> (Nijmegen 1994).</w:t>
      </w:r>
    </w:p>
    <w:p w14:paraId="7D2E04AF"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Rooijakkers, </w:t>
      </w:r>
      <w:r w:rsidRPr="00E44EAC">
        <w:rPr>
          <w:i/>
          <w:iCs/>
          <w:sz w:val="24"/>
          <w:szCs w:val="24"/>
        </w:rPr>
        <w:t>Rituele repertoires</w:t>
      </w:r>
      <w:r w:rsidRPr="00E44EAC">
        <w:rPr>
          <w:sz w:val="24"/>
          <w:szCs w:val="24"/>
        </w:rPr>
        <w:t>, 50-80.</w:t>
      </w:r>
    </w:p>
    <w:p w14:paraId="69769A71"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060FDE69"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Monografie in een reeks</w:t>
      </w:r>
      <w:r w:rsidRPr="00E44EAC">
        <w:rPr>
          <w:sz w:val="24"/>
          <w:szCs w:val="24"/>
        </w:rPr>
        <w:t>:</w:t>
      </w:r>
    </w:p>
    <w:p w14:paraId="29D41134" w14:textId="38E34D46"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Hoppenbrouwers, P.C.M., </w:t>
      </w:r>
      <w:r w:rsidRPr="00E44EAC">
        <w:rPr>
          <w:i/>
          <w:iCs/>
          <w:sz w:val="24"/>
          <w:szCs w:val="24"/>
        </w:rPr>
        <w:t xml:space="preserve">Een middeleeuwse samenleving. </w:t>
      </w:r>
      <w:r w:rsidR="0096011E">
        <w:rPr>
          <w:i/>
          <w:iCs/>
          <w:sz w:val="24"/>
          <w:szCs w:val="24"/>
        </w:rPr>
        <w:t>Het Land van Heusden ca. 1360-</w:t>
      </w:r>
      <w:r w:rsidRPr="00E44EAC">
        <w:rPr>
          <w:i/>
          <w:iCs/>
          <w:sz w:val="24"/>
          <w:szCs w:val="24"/>
        </w:rPr>
        <w:t>ca. 1515</w:t>
      </w:r>
      <w:r w:rsidRPr="00E44EAC">
        <w:rPr>
          <w:sz w:val="24"/>
          <w:szCs w:val="24"/>
        </w:rPr>
        <w:t xml:space="preserve">. </w:t>
      </w:r>
      <w:proofErr w:type="spellStart"/>
      <w:r w:rsidRPr="00E44EAC">
        <w:rPr>
          <w:sz w:val="24"/>
          <w:szCs w:val="24"/>
        </w:rPr>
        <w:t>Historia</w:t>
      </w:r>
      <w:proofErr w:type="spellEnd"/>
      <w:r w:rsidRPr="00E44EAC">
        <w:rPr>
          <w:sz w:val="24"/>
          <w:szCs w:val="24"/>
        </w:rPr>
        <w:t xml:space="preserve"> </w:t>
      </w:r>
      <w:proofErr w:type="spellStart"/>
      <w:r w:rsidRPr="00E44EAC">
        <w:rPr>
          <w:sz w:val="24"/>
          <w:szCs w:val="24"/>
        </w:rPr>
        <w:t>Agriculturae</w:t>
      </w:r>
      <w:proofErr w:type="spellEnd"/>
      <w:r w:rsidRPr="00E44EAC">
        <w:rPr>
          <w:sz w:val="24"/>
          <w:szCs w:val="24"/>
        </w:rPr>
        <w:t xml:space="preserve"> 25</w:t>
      </w:r>
      <w:r w:rsidR="00EF51DF">
        <w:rPr>
          <w:sz w:val="24"/>
          <w:szCs w:val="24"/>
        </w:rPr>
        <w:t>. 2 banden</w:t>
      </w:r>
      <w:r w:rsidRPr="00E44EAC">
        <w:rPr>
          <w:sz w:val="24"/>
          <w:szCs w:val="24"/>
        </w:rPr>
        <w:t xml:space="preserve"> </w:t>
      </w:r>
      <w:r w:rsidR="00EF51DF">
        <w:rPr>
          <w:sz w:val="24"/>
          <w:szCs w:val="24"/>
        </w:rPr>
        <w:t>(</w:t>
      </w:r>
      <w:r w:rsidRPr="00E44EAC">
        <w:rPr>
          <w:sz w:val="24"/>
          <w:szCs w:val="24"/>
        </w:rPr>
        <w:t>Groningen</w:t>
      </w:r>
      <w:r w:rsidR="0056360D" w:rsidRPr="00E44EAC">
        <w:rPr>
          <w:sz w:val="24"/>
          <w:szCs w:val="24"/>
        </w:rPr>
        <w:t>/Leeuwarden</w:t>
      </w:r>
      <w:r w:rsidRPr="00E44EAC">
        <w:rPr>
          <w:sz w:val="24"/>
          <w:szCs w:val="24"/>
        </w:rPr>
        <w:t xml:space="preserve"> 1992).</w:t>
      </w:r>
      <w:r w:rsidR="0056360D" w:rsidRPr="00E44EAC">
        <w:rPr>
          <w:sz w:val="24"/>
          <w:szCs w:val="24"/>
        </w:rPr>
        <w:t xml:space="preserve"> </w:t>
      </w:r>
    </w:p>
    <w:p w14:paraId="47A4AE10" w14:textId="77777777" w:rsidR="00DF24A0" w:rsidRPr="00E44EAC" w:rsidRDefault="0096011E" w:rsidP="00D2646B">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Pr>
          <w:sz w:val="24"/>
          <w:szCs w:val="24"/>
        </w:rPr>
        <w:t>Citeren in noot: Hoppen</w:t>
      </w:r>
      <w:r w:rsidR="00145D88" w:rsidRPr="00E44EAC">
        <w:rPr>
          <w:sz w:val="24"/>
          <w:szCs w:val="24"/>
        </w:rPr>
        <w:t xml:space="preserve">brouwers, </w:t>
      </w:r>
      <w:r w:rsidR="00145D88" w:rsidRPr="00E44EAC">
        <w:rPr>
          <w:i/>
          <w:iCs/>
          <w:sz w:val="24"/>
          <w:szCs w:val="24"/>
        </w:rPr>
        <w:t>Een middeleeuwse samenleving</w:t>
      </w:r>
      <w:r w:rsidR="00145D88" w:rsidRPr="00E44EAC">
        <w:rPr>
          <w:sz w:val="24"/>
          <w:szCs w:val="24"/>
        </w:rPr>
        <w:t>, 321.</w:t>
      </w:r>
    </w:p>
    <w:p w14:paraId="13B6822B" w14:textId="77777777" w:rsidR="00DF24A0" w:rsidRPr="00E44EAC" w:rsidRDefault="00DF24A0">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5BAC63BE" w14:textId="03184303"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Scripties</w:t>
      </w:r>
      <w:r w:rsidR="00EF51DF">
        <w:rPr>
          <w:sz w:val="24"/>
          <w:szCs w:val="24"/>
          <w:u w:val="single"/>
        </w:rPr>
        <w:t>, indien niet uitgegeven</w:t>
      </w:r>
      <w:r w:rsidRPr="00E44EAC">
        <w:rPr>
          <w:sz w:val="24"/>
          <w:szCs w:val="24"/>
        </w:rPr>
        <w:t>:</w:t>
      </w:r>
    </w:p>
    <w:p w14:paraId="1DD2A246" w14:textId="5600CD9B" w:rsidR="00EF51DF" w:rsidRDefault="00145D88" w:rsidP="00EF51DF">
      <w:pPr>
        <w:pBdr>
          <w:top w:val="none" w:sz="0" w:space="0" w:color="auto"/>
          <w:left w:val="none" w:sz="0" w:space="0" w:color="auto"/>
          <w:bottom w:val="none" w:sz="0" w:space="0" w:color="auto"/>
          <w:right w:val="none" w:sz="0" w:space="0" w:color="auto"/>
        </w:pBdr>
        <w:tabs>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w:t>
      </w:r>
      <w:r w:rsidR="00EF51DF">
        <w:rPr>
          <w:sz w:val="24"/>
          <w:szCs w:val="24"/>
        </w:rPr>
        <w:t>Leeuw, K. de</w:t>
      </w:r>
      <w:r w:rsidR="00EF51DF" w:rsidRPr="0029295D">
        <w:rPr>
          <w:sz w:val="24"/>
          <w:szCs w:val="24"/>
        </w:rPr>
        <w:t>,</w:t>
      </w:r>
      <w:r w:rsidR="00EF51DF">
        <w:rPr>
          <w:sz w:val="24"/>
          <w:szCs w:val="24"/>
        </w:rPr>
        <w:t xml:space="preserve"> Mode? Daar doe ik niet aan!</w:t>
      </w:r>
      <w:r w:rsidR="00EF51DF" w:rsidRPr="0029295D">
        <w:rPr>
          <w:sz w:val="24"/>
          <w:szCs w:val="24"/>
        </w:rPr>
        <w:t xml:space="preserve"> </w:t>
      </w:r>
      <w:r w:rsidR="00EF51DF">
        <w:rPr>
          <w:sz w:val="24"/>
          <w:szCs w:val="24"/>
        </w:rPr>
        <w:t>Doctoraalscriptie Sociologie, Tilburg 1987.</w:t>
      </w:r>
    </w:p>
    <w:p w14:paraId="01785811" w14:textId="05242089" w:rsidR="00EF51DF" w:rsidRDefault="00EF51DF" w:rsidP="00EF51DF">
      <w:pPr>
        <w:pBdr>
          <w:top w:val="none" w:sz="0" w:space="0" w:color="auto"/>
          <w:left w:val="none" w:sz="0" w:space="0" w:color="auto"/>
          <w:bottom w:val="none" w:sz="0" w:space="0" w:color="auto"/>
          <w:right w:val="none" w:sz="0" w:space="0" w:color="auto"/>
        </w:pBdr>
        <w:tabs>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Pr>
          <w:sz w:val="24"/>
          <w:szCs w:val="24"/>
        </w:rPr>
        <w:t>Citeren in noot: De Leeuw, Mode?, 54.</w:t>
      </w:r>
    </w:p>
    <w:p w14:paraId="77DCA918" w14:textId="77777777" w:rsidR="00EF51DF" w:rsidRDefault="00EF51DF" w:rsidP="00EF51DF">
      <w:pPr>
        <w:pBdr>
          <w:top w:val="none" w:sz="0" w:space="0" w:color="auto"/>
          <w:left w:val="none" w:sz="0" w:space="0" w:color="auto"/>
          <w:bottom w:val="none" w:sz="0" w:space="0" w:color="auto"/>
          <w:right w:val="none" w:sz="0" w:space="0" w:color="auto"/>
        </w:pBdr>
        <w:tabs>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674FEC3C" w14:textId="28831985" w:rsidR="00EF51DF" w:rsidRPr="00414A3C" w:rsidRDefault="00EF51DF" w:rsidP="00EF51DF">
      <w:pPr>
        <w:pBdr>
          <w:top w:val="none" w:sz="0" w:space="0" w:color="auto"/>
          <w:left w:val="none" w:sz="0" w:space="0" w:color="auto"/>
          <w:bottom w:val="none" w:sz="0" w:space="0" w:color="auto"/>
          <w:right w:val="none" w:sz="0" w:space="0" w:color="auto"/>
        </w:pBdr>
        <w:tabs>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u w:val="single"/>
        </w:rPr>
      </w:pPr>
      <w:r w:rsidRPr="00414A3C">
        <w:rPr>
          <w:sz w:val="24"/>
          <w:szCs w:val="24"/>
          <w:u w:val="single"/>
        </w:rPr>
        <w:t>Scripties, indien uitgegeven:</w:t>
      </w:r>
    </w:p>
    <w:p w14:paraId="5A84822F" w14:textId="790C6D2D" w:rsidR="00EF51DF" w:rsidRPr="0029295D" w:rsidRDefault="00414A3C" w:rsidP="00EF51DF">
      <w:pPr>
        <w:pBdr>
          <w:top w:val="none" w:sz="0" w:space="0" w:color="auto"/>
          <w:left w:val="none" w:sz="0" w:space="0" w:color="auto"/>
          <w:bottom w:val="none" w:sz="0" w:space="0" w:color="auto"/>
          <w:right w:val="none" w:sz="0" w:space="0" w:color="auto"/>
        </w:pBdr>
        <w:tabs>
          <w:tab w:val="left" w:pos="36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pPr>
      <w:r>
        <w:rPr>
          <w:sz w:val="24"/>
          <w:szCs w:val="24"/>
        </w:rPr>
        <w:t>Behandelen als monografie.</w:t>
      </w:r>
    </w:p>
    <w:p w14:paraId="34E809DB"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44CEF93D"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Bronnenuitgave</w:t>
      </w:r>
      <w:r w:rsidRPr="00E44EAC">
        <w:rPr>
          <w:sz w:val="24"/>
          <w:szCs w:val="24"/>
        </w:rPr>
        <w:t>:</w:t>
      </w:r>
    </w:p>
    <w:p w14:paraId="533C7B77" w14:textId="6CC53F59" w:rsidR="00DF24A0"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w:t>
      </w:r>
      <w:proofErr w:type="spellStart"/>
      <w:r w:rsidRPr="00414A3C">
        <w:rPr>
          <w:sz w:val="24"/>
          <w:szCs w:val="24"/>
        </w:rPr>
        <w:t>Frenken</w:t>
      </w:r>
      <w:proofErr w:type="spellEnd"/>
      <w:r w:rsidR="0056360D" w:rsidRPr="00414A3C">
        <w:rPr>
          <w:sz w:val="24"/>
          <w:szCs w:val="24"/>
        </w:rPr>
        <w:t xml:space="preserve"> (ed.)</w:t>
      </w:r>
      <w:r w:rsidR="00BB324A" w:rsidRPr="00414A3C">
        <w:rPr>
          <w:sz w:val="24"/>
          <w:szCs w:val="24"/>
        </w:rPr>
        <w:t>, A.M.</w:t>
      </w:r>
      <w:r w:rsidRPr="00414A3C">
        <w:rPr>
          <w:sz w:val="24"/>
          <w:szCs w:val="24"/>
        </w:rPr>
        <w:t>,</w:t>
      </w:r>
      <w:r w:rsidRPr="00E44EAC">
        <w:rPr>
          <w:sz w:val="24"/>
          <w:szCs w:val="24"/>
        </w:rPr>
        <w:t xml:space="preserve"> </w:t>
      </w:r>
      <w:r w:rsidRPr="00E44EAC">
        <w:rPr>
          <w:i/>
          <w:iCs/>
          <w:sz w:val="24"/>
          <w:szCs w:val="24"/>
        </w:rPr>
        <w:t>Documenten betreffende de kapittels van Hilvarenbeek, Sint Oedenrode en Oirschot</w:t>
      </w:r>
      <w:r w:rsidRPr="00E44EAC">
        <w:rPr>
          <w:rFonts w:hAnsi="Times New Roman"/>
          <w:sz w:val="24"/>
          <w:szCs w:val="24"/>
        </w:rPr>
        <w:t xml:space="preserve"> </w:t>
      </w:r>
      <w:r w:rsidR="00414A3C">
        <w:rPr>
          <w:rFonts w:hAnsi="Times New Roman"/>
          <w:sz w:val="24"/>
          <w:szCs w:val="24"/>
        </w:rPr>
        <w:t>(</w:t>
      </w:r>
      <w:r w:rsidRPr="00E44EAC">
        <w:rPr>
          <w:rFonts w:hAnsi="Times New Roman"/>
          <w:sz w:val="24"/>
          <w:szCs w:val="24"/>
        </w:rPr>
        <w:t>’</w:t>
      </w:r>
      <w:r w:rsidRPr="00E44EAC">
        <w:rPr>
          <w:sz w:val="24"/>
          <w:szCs w:val="24"/>
        </w:rPr>
        <w:t>s-Hertogenbosch 1956).</w:t>
      </w:r>
      <w:r w:rsidR="0056360D" w:rsidRPr="00E44EAC">
        <w:rPr>
          <w:sz w:val="24"/>
          <w:szCs w:val="24"/>
        </w:rPr>
        <w:t xml:space="preserve"> </w:t>
      </w:r>
    </w:p>
    <w:p w14:paraId="4B469585" w14:textId="085F7973"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w:t>
      </w:r>
      <w:proofErr w:type="spellStart"/>
      <w:r w:rsidRPr="00E44EAC">
        <w:rPr>
          <w:sz w:val="24"/>
          <w:szCs w:val="24"/>
        </w:rPr>
        <w:t>Frenken</w:t>
      </w:r>
      <w:proofErr w:type="spellEnd"/>
      <w:r w:rsidRPr="00E44EAC">
        <w:rPr>
          <w:sz w:val="24"/>
          <w:szCs w:val="24"/>
        </w:rPr>
        <w:t xml:space="preserve">, </w:t>
      </w:r>
      <w:r w:rsidRPr="00E44EAC">
        <w:rPr>
          <w:i/>
          <w:iCs/>
          <w:sz w:val="24"/>
          <w:szCs w:val="24"/>
        </w:rPr>
        <w:t>Documenten</w:t>
      </w:r>
      <w:r w:rsidRPr="00E44EAC">
        <w:rPr>
          <w:sz w:val="24"/>
          <w:szCs w:val="24"/>
        </w:rPr>
        <w:t>, 140-142 nr. E.</w:t>
      </w:r>
    </w:p>
    <w:p w14:paraId="33F24265" w14:textId="10B45053" w:rsidR="007F126A" w:rsidRPr="000F76D1"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i/>
          <w:iCs/>
          <w:sz w:val="24"/>
          <w:szCs w:val="24"/>
        </w:rPr>
      </w:pPr>
      <w:r w:rsidRPr="00E44EAC">
        <w:rPr>
          <w:sz w:val="24"/>
          <w:szCs w:val="24"/>
        </w:rPr>
        <w:t xml:space="preserve">In de literatuurlijst: </w:t>
      </w:r>
      <w:r w:rsidRPr="00414A3C">
        <w:rPr>
          <w:sz w:val="24"/>
          <w:szCs w:val="24"/>
        </w:rPr>
        <w:t>Camps</w:t>
      </w:r>
      <w:r w:rsidR="0056360D" w:rsidRPr="00414A3C">
        <w:rPr>
          <w:sz w:val="24"/>
          <w:szCs w:val="24"/>
        </w:rPr>
        <w:t xml:space="preserve"> (ed.)</w:t>
      </w:r>
      <w:r w:rsidR="00BB324A" w:rsidRPr="00414A3C">
        <w:rPr>
          <w:sz w:val="24"/>
          <w:szCs w:val="24"/>
        </w:rPr>
        <w:t>, H.P.H.</w:t>
      </w:r>
      <w:r w:rsidRPr="00414A3C">
        <w:rPr>
          <w:sz w:val="24"/>
          <w:szCs w:val="24"/>
        </w:rPr>
        <w:t>,</w:t>
      </w:r>
      <w:r w:rsidRPr="00E44EAC">
        <w:rPr>
          <w:sz w:val="24"/>
          <w:szCs w:val="24"/>
        </w:rPr>
        <w:t xml:space="preserve"> </w:t>
      </w:r>
      <w:r w:rsidRPr="00E44EAC">
        <w:rPr>
          <w:i/>
          <w:iCs/>
          <w:sz w:val="24"/>
          <w:szCs w:val="24"/>
        </w:rPr>
        <w:t xml:space="preserve">Oorkondenboek van Noord-Brabant tot 1312. I De meierij van </w:t>
      </w:r>
      <w:r w:rsidRPr="00E44EAC">
        <w:rPr>
          <w:rFonts w:hAnsi="Times New Roman"/>
          <w:i/>
          <w:iCs/>
          <w:sz w:val="24"/>
          <w:szCs w:val="24"/>
        </w:rPr>
        <w:t>’</w:t>
      </w:r>
      <w:r w:rsidRPr="00E44EAC">
        <w:rPr>
          <w:i/>
          <w:iCs/>
          <w:sz w:val="24"/>
          <w:szCs w:val="24"/>
        </w:rPr>
        <w:t>s-Hertogenbosch (met de heerlijkheid Gemert)</w:t>
      </w:r>
      <w:r w:rsidR="00414A3C">
        <w:rPr>
          <w:iCs/>
          <w:sz w:val="24"/>
          <w:szCs w:val="24"/>
        </w:rPr>
        <w:t>. 2 banden</w:t>
      </w:r>
      <w:r w:rsidRPr="00E44EAC">
        <w:rPr>
          <w:sz w:val="24"/>
          <w:szCs w:val="24"/>
        </w:rPr>
        <w:t xml:space="preserve"> </w:t>
      </w:r>
      <w:r w:rsidR="00414A3C">
        <w:rPr>
          <w:sz w:val="24"/>
          <w:szCs w:val="24"/>
        </w:rPr>
        <w:t>(</w:t>
      </w:r>
      <w:r w:rsidRPr="00E44EAC">
        <w:rPr>
          <w:rFonts w:hAnsi="Times New Roman"/>
          <w:sz w:val="24"/>
          <w:szCs w:val="24"/>
        </w:rPr>
        <w:t>’</w:t>
      </w:r>
      <w:r w:rsidRPr="00E44EAC">
        <w:rPr>
          <w:sz w:val="24"/>
          <w:szCs w:val="24"/>
        </w:rPr>
        <w:t>s-Gravenhage 1979).</w:t>
      </w:r>
    </w:p>
    <w:p w14:paraId="6FE9F46E"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Camps, </w:t>
      </w:r>
      <w:r w:rsidRPr="00E44EAC">
        <w:rPr>
          <w:i/>
          <w:iCs/>
          <w:sz w:val="24"/>
          <w:szCs w:val="24"/>
        </w:rPr>
        <w:t>ONB</w:t>
      </w:r>
      <w:r w:rsidRPr="00E44EAC">
        <w:rPr>
          <w:sz w:val="24"/>
          <w:szCs w:val="24"/>
        </w:rPr>
        <w:t xml:space="preserve"> </w:t>
      </w:r>
      <w:r w:rsidRPr="00E44EAC">
        <w:rPr>
          <w:i/>
          <w:sz w:val="24"/>
          <w:szCs w:val="24"/>
        </w:rPr>
        <w:t>I</w:t>
      </w:r>
      <w:r w:rsidRPr="00E44EAC">
        <w:rPr>
          <w:sz w:val="24"/>
          <w:szCs w:val="24"/>
        </w:rPr>
        <w:t>, gevolgd door paginanummers, oorkondenummer en datum, bijvoorbeeld: 471-472 nr. 375 d.d. 1281 [juli 26-augustus 1].</w:t>
      </w:r>
    </w:p>
    <w:p w14:paraId="7D5314B2" w14:textId="77777777" w:rsidR="007F126A" w:rsidRPr="00E44EAC"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774DF0DD"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u w:val="single"/>
        </w:rPr>
        <w:t>Bronuitgave van tekst met bekende auteur</w:t>
      </w:r>
      <w:r w:rsidRPr="00E44EAC">
        <w:rPr>
          <w:sz w:val="24"/>
          <w:szCs w:val="24"/>
        </w:rPr>
        <w:t>:</w:t>
      </w:r>
    </w:p>
    <w:p w14:paraId="041E4666"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In de literatuurlijst: Aegidius van </w:t>
      </w:r>
      <w:proofErr w:type="spellStart"/>
      <w:r w:rsidRPr="00E44EAC">
        <w:rPr>
          <w:sz w:val="24"/>
          <w:szCs w:val="24"/>
        </w:rPr>
        <w:t>Orval</w:t>
      </w:r>
      <w:proofErr w:type="spellEnd"/>
      <w:r w:rsidRPr="00E44EAC">
        <w:rPr>
          <w:sz w:val="24"/>
          <w:szCs w:val="24"/>
        </w:rPr>
        <w:t xml:space="preserve">, </w:t>
      </w:r>
      <w:proofErr w:type="spellStart"/>
      <w:r w:rsidRPr="00E44EAC">
        <w:rPr>
          <w:i/>
          <w:iCs/>
          <w:sz w:val="24"/>
          <w:szCs w:val="24"/>
        </w:rPr>
        <w:t>Gesta</w:t>
      </w:r>
      <w:proofErr w:type="spellEnd"/>
      <w:r w:rsidRPr="00E44EAC">
        <w:rPr>
          <w:i/>
          <w:iCs/>
          <w:sz w:val="24"/>
          <w:szCs w:val="24"/>
        </w:rPr>
        <w:t xml:space="preserve"> </w:t>
      </w:r>
      <w:proofErr w:type="spellStart"/>
      <w:r w:rsidRPr="00E44EAC">
        <w:rPr>
          <w:i/>
          <w:iCs/>
          <w:sz w:val="24"/>
          <w:szCs w:val="24"/>
        </w:rPr>
        <w:t>episcoporum</w:t>
      </w:r>
      <w:proofErr w:type="spellEnd"/>
      <w:r w:rsidRPr="00E44EAC">
        <w:rPr>
          <w:i/>
          <w:iCs/>
          <w:sz w:val="24"/>
          <w:szCs w:val="24"/>
        </w:rPr>
        <w:t xml:space="preserve"> </w:t>
      </w:r>
      <w:proofErr w:type="spellStart"/>
      <w:r w:rsidRPr="00E44EAC">
        <w:rPr>
          <w:i/>
          <w:iCs/>
          <w:sz w:val="24"/>
          <w:szCs w:val="24"/>
        </w:rPr>
        <w:t>Leodiensium</w:t>
      </w:r>
      <w:proofErr w:type="spellEnd"/>
      <w:r w:rsidRPr="00E44EAC">
        <w:rPr>
          <w:sz w:val="24"/>
          <w:szCs w:val="24"/>
        </w:rPr>
        <w:t xml:space="preserve">, ed. J. Heller, </w:t>
      </w:r>
      <w:proofErr w:type="spellStart"/>
      <w:r w:rsidRPr="00E44EAC">
        <w:rPr>
          <w:i/>
          <w:iCs/>
          <w:sz w:val="24"/>
          <w:szCs w:val="24"/>
        </w:rPr>
        <w:t>Monumenta</w:t>
      </w:r>
      <w:proofErr w:type="spellEnd"/>
      <w:r w:rsidRPr="00E44EAC">
        <w:rPr>
          <w:i/>
          <w:iCs/>
          <w:sz w:val="24"/>
          <w:szCs w:val="24"/>
        </w:rPr>
        <w:t xml:space="preserve"> </w:t>
      </w:r>
      <w:proofErr w:type="spellStart"/>
      <w:r w:rsidRPr="00E44EAC">
        <w:rPr>
          <w:i/>
          <w:iCs/>
          <w:sz w:val="24"/>
          <w:szCs w:val="24"/>
        </w:rPr>
        <w:t>Germaniae</w:t>
      </w:r>
      <w:proofErr w:type="spellEnd"/>
      <w:r w:rsidRPr="00E44EAC">
        <w:rPr>
          <w:i/>
          <w:iCs/>
          <w:sz w:val="24"/>
          <w:szCs w:val="24"/>
        </w:rPr>
        <w:t xml:space="preserve"> Historica. </w:t>
      </w:r>
      <w:proofErr w:type="spellStart"/>
      <w:r w:rsidRPr="00E44EAC">
        <w:rPr>
          <w:i/>
          <w:iCs/>
          <w:sz w:val="24"/>
          <w:szCs w:val="24"/>
        </w:rPr>
        <w:t>Scriptores</w:t>
      </w:r>
      <w:proofErr w:type="spellEnd"/>
      <w:r w:rsidRPr="00E44EAC">
        <w:rPr>
          <w:sz w:val="24"/>
          <w:szCs w:val="24"/>
        </w:rPr>
        <w:t xml:space="preserve"> XXV (Hannover 1880) 1-129.</w:t>
      </w:r>
    </w:p>
    <w:p w14:paraId="187F7120" w14:textId="77777777" w:rsidR="007F126A" w:rsidRPr="00E44EAC" w:rsidRDefault="00145D8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r w:rsidRPr="00E44EAC">
        <w:rPr>
          <w:sz w:val="24"/>
          <w:szCs w:val="24"/>
        </w:rPr>
        <w:t xml:space="preserve">Citeren in noot: Aegidius van </w:t>
      </w:r>
      <w:proofErr w:type="spellStart"/>
      <w:r w:rsidRPr="00E44EAC">
        <w:rPr>
          <w:sz w:val="24"/>
          <w:szCs w:val="24"/>
        </w:rPr>
        <w:t>Orval</w:t>
      </w:r>
      <w:proofErr w:type="spellEnd"/>
      <w:r w:rsidRPr="00E44EAC">
        <w:rPr>
          <w:sz w:val="24"/>
          <w:szCs w:val="24"/>
        </w:rPr>
        <w:t xml:space="preserve">, </w:t>
      </w:r>
      <w:proofErr w:type="spellStart"/>
      <w:r w:rsidRPr="00E44EAC">
        <w:rPr>
          <w:i/>
          <w:iCs/>
          <w:sz w:val="24"/>
          <w:szCs w:val="24"/>
        </w:rPr>
        <w:t>Gesta</w:t>
      </w:r>
      <w:proofErr w:type="spellEnd"/>
      <w:r w:rsidRPr="00E44EAC">
        <w:rPr>
          <w:i/>
          <w:iCs/>
          <w:sz w:val="24"/>
          <w:szCs w:val="24"/>
        </w:rPr>
        <w:t xml:space="preserve"> </w:t>
      </w:r>
      <w:proofErr w:type="spellStart"/>
      <w:r w:rsidRPr="00E44EAC">
        <w:rPr>
          <w:i/>
          <w:iCs/>
          <w:sz w:val="24"/>
          <w:szCs w:val="24"/>
        </w:rPr>
        <w:t>episcoporum</w:t>
      </w:r>
      <w:proofErr w:type="spellEnd"/>
      <w:r w:rsidRPr="00E44EAC">
        <w:rPr>
          <w:i/>
          <w:iCs/>
          <w:sz w:val="24"/>
          <w:szCs w:val="24"/>
        </w:rPr>
        <w:t xml:space="preserve"> </w:t>
      </w:r>
      <w:proofErr w:type="spellStart"/>
      <w:r w:rsidRPr="00E44EAC">
        <w:rPr>
          <w:i/>
          <w:iCs/>
          <w:sz w:val="24"/>
          <w:szCs w:val="24"/>
        </w:rPr>
        <w:t>Leodiensium</w:t>
      </w:r>
      <w:proofErr w:type="spellEnd"/>
      <w:r w:rsidRPr="00E44EAC">
        <w:rPr>
          <w:sz w:val="24"/>
          <w:szCs w:val="24"/>
        </w:rPr>
        <w:t>, ed. Heller, 45.</w:t>
      </w:r>
    </w:p>
    <w:p w14:paraId="6C23A9B2" w14:textId="77777777" w:rsidR="007F126A" w:rsidRPr="00E44EAC" w:rsidRDefault="007F126A" w:rsidP="008B3BA8">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rPr>
          <w:sz w:val="24"/>
          <w:szCs w:val="24"/>
        </w:rPr>
      </w:pPr>
    </w:p>
    <w:p w14:paraId="2F320009" w14:textId="77777777" w:rsidR="007F126A" w:rsidRPr="00E44EAC" w:rsidRDefault="007F126A" w:rsidP="008B3BA8">
      <w:pPr>
        <w:pStyle w:val="Kop2"/>
        <w:pBdr>
          <w:top w:val="none" w:sz="0" w:space="0" w:color="auto"/>
          <w:left w:val="none" w:sz="0" w:space="0" w:color="auto"/>
          <w:bottom w:val="none" w:sz="0" w:space="0" w:color="auto"/>
          <w:right w:val="none" w:sz="0" w:space="0" w:color="auto"/>
        </w:pBdr>
        <w:rPr>
          <w:i w:val="0"/>
          <w:iCs w:val="0"/>
          <w:u w:val="none"/>
        </w:rPr>
      </w:pPr>
    </w:p>
    <w:p w14:paraId="41CDAFA5" w14:textId="77777777" w:rsidR="0005614A" w:rsidRPr="000E4D4C"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E4D4C">
        <w:rPr>
          <w:rFonts w:eastAsia="Calibri" w:hAnsi="Times New Roman" w:cs="Times New Roman"/>
          <w:b/>
          <w:bCs/>
          <w:iCs/>
          <w:color w:val="auto"/>
          <w:sz w:val="24"/>
          <w:szCs w:val="22"/>
        </w:rPr>
        <w:t>Aanwijzingen voor de vermelding van ongepubliceerde bronnen en archivalia</w:t>
      </w:r>
    </w:p>
    <w:p w14:paraId="0AD829EF"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5EA9D386"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506A62C2" w14:textId="77777777" w:rsidR="00C72D0F" w:rsidRDefault="00C72D0F" w:rsidP="00242EF6">
      <w:pPr>
        <w:pStyle w:val="Lijstalinea"/>
        <w:numPr>
          <w:ilvl w:val="0"/>
          <w:numId w:val="25"/>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C72D0F">
        <w:rPr>
          <w:rFonts w:eastAsia="Calibri" w:hAnsi="Times New Roman" w:cs="Times New Roman"/>
          <w:color w:val="auto"/>
          <w:sz w:val="24"/>
          <w:szCs w:val="22"/>
        </w:rPr>
        <w:t xml:space="preserve">Bij vermelding van archivalia in een noot wordt eerst de bewaarplaats genoemd, vervolgens het </w:t>
      </w:r>
      <w:r w:rsidRPr="0005614A">
        <w:rPr>
          <w:rStyle w:val="StandaardxChar"/>
        </w:rPr>
        <w:t>archief- of toegangsnummer, het archief, het dossier, het inventarisnummer en ten slotte het desbetreffende</w:t>
      </w:r>
      <w:r w:rsidRPr="00C72D0F">
        <w:rPr>
          <w:rFonts w:eastAsia="Calibri" w:hAnsi="Times New Roman" w:cs="Times New Roman"/>
          <w:color w:val="auto"/>
          <w:sz w:val="24"/>
          <w:szCs w:val="22"/>
        </w:rPr>
        <w:t xml:space="preserve"> archiefstuk. </w:t>
      </w:r>
    </w:p>
    <w:p w14:paraId="1C5B8113" w14:textId="77777777" w:rsidR="00C72D0F" w:rsidRPr="00C72D0F" w:rsidRDefault="00C72D0F" w:rsidP="00C72D0F">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3424AF4C" w14:textId="77777777" w:rsidR="0005614A" w:rsidRPr="0005614A" w:rsidRDefault="0005614A" w:rsidP="00242EF6">
      <w:pPr>
        <w:numPr>
          <w:ilvl w:val="0"/>
          <w:numId w:val="25"/>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De vermelding van de archiefbewaarplaats en het archief geschiedt in de gebruikelijke afkorting. Van deze afkortingen wordt een aparte lijst toegevoegd. </w:t>
      </w:r>
    </w:p>
    <w:p w14:paraId="7E65B47F"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p>
    <w:p w14:paraId="1ECA6DB1"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 xml:space="preserve">Zie ook de lijst met ISIL-codes op </w:t>
      </w:r>
      <w:hyperlink r:id="rId9" w:history="1">
        <w:r w:rsidRPr="0005614A">
          <w:rPr>
            <w:rFonts w:eastAsia="Calibri" w:hAnsi="Times New Roman" w:cs="Times New Roman"/>
            <w:color w:val="0000FF"/>
            <w:sz w:val="24"/>
            <w:szCs w:val="22"/>
            <w:u w:val="single"/>
          </w:rPr>
          <w:t>www.nationaalarchief.nl/sites/default/files/docs/toegekende_isil_codes_aan_nederlandse_archiefinstellingen_door_het_nationaal_archief_27-11-2014.pdf</w:t>
        </w:r>
      </w:hyperlink>
      <w:r w:rsidRPr="0005614A">
        <w:rPr>
          <w:rFonts w:eastAsia="Calibri" w:hAnsi="Times New Roman" w:cs="Times New Roman"/>
          <w:color w:val="auto"/>
          <w:sz w:val="24"/>
          <w:szCs w:val="22"/>
        </w:rPr>
        <w:t xml:space="preserve"> </w:t>
      </w:r>
    </w:p>
    <w:p w14:paraId="56DED506"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Voorbeelden:</w:t>
      </w:r>
    </w:p>
    <w:p w14:paraId="3D9F2A16"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NL-</w:t>
      </w:r>
      <w:proofErr w:type="spellStart"/>
      <w:r w:rsidRPr="0005614A">
        <w:rPr>
          <w:rFonts w:eastAsia="Calibri" w:hAnsi="Times New Roman" w:cs="Times New Roman"/>
          <w:color w:val="auto"/>
          <w:sz w:val="24"/>
          <w:szCs w:val="22"/>
        </w:rPr>
        <w:t>HaCBG</w:t>
      </w:r>
      <w:proofErr w:type="spellEnd"/>
      <w:r w:rsidRPr="0005614A">
        <w:rPr>
          <w:rFonts w:eastAsia="Calibri" w:hAnsi="Times New Roman" w:cs="Times New Roman"/>
          <w:color w:val="auto"/>
          <w:sz w:val="24"/>
          <w:szCs w:val="22"/>
        </w:rPr>
        <w:t>: Centraal Bureau voor Genealogie, Den Haag</w:t>
      </w:r>
    </w:p>
    <w:p w14:paraId="1E1E5ED8"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Nl-</w:t>
      </w:r>
      <w:proofErr w:type="spellStart"/>
      <w:r w:rsidRPr="0005614A">
        <w:rPr>
          <w:rFonts w:eastAsia="Calibri" w:hAnsi="Times New Roman" w:cs="Times New Roman"/>
          <w:color w:val="auto"/>
          <w:sz w:val="24"/>
          <w:szCs w:val="22"/>
        </w:rPr>
        <w:t>HaHGA</w:t>
      </w:r>
      <w:proofErr w:type="spellEnd"/>
      <w:r w:rsidRPr="0005614A">
        <w:rPr>
          <w:rFonts w:eastAsia="Calibri" w:hAnsi="Times New Roman" w:cs="Times New Roman"/>
          <w:color w:val="auto"/>
          <w:sz w:val="24"/>
          <w:szCs w:val="22"/>
        </w:rPr>
        <w:t>: Haags Gemeentearchief, Den Haag</w:t>
      </w:r>
    </w:p>
    <w:p w14:paraId="0E293793"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NL-</w:t>
      </w:r>
      <w:proofErr w:type="spellStart"/>
      <w:r w:rsidRPr="0005614A">
        <w:rPr>
          <w:rFonts w:eastAsia="Calibri" w:hAnsi="Times New Roman" w:cs="Times New Roman"/>
          <w:color w:val="auto"/>
          <w:sz w:val="24"/>
          <w:szCs w:val="22"/>
        </w:rPr>
        <w:t>HtBHIC</w:t>
      </w:r>
      <w:proofErr w:type="spellEnd"/>
      <w:r w:rsidRPr="0005614A">
        <w:rPr>
          <w:rFonts w:eastAsia="Calibri" w:hAnsi="Times New Roman" w:cs="Times New Roman"/>
          <w:color w:val="auto"/>
          <w:sz w:val="24"/>
          <w:szCs w:val="22"/>
        </w:rPr>
        <w:t xml:space="preserve">: Brabants Historisch Informatie Centrum, ’s-Hertogenbosch </w:t>
      </w:r>
    </w:p>
    <w:p w14:paraId="5E45B13B"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NL-</w:t>
      </w:r>
      <w:proofErr w:type="spellStart"/>
      <w:r w:rsidRPr="0005614A">
        <w:rPr>
          <w:rFonts w:eastAsia="Calibri" w:hAnsi="Times New Roman" w:cs="Times New Roman"/>
          <w:color w:val="auto"/>
          <w:sz w:val="24"/>
          <w:szCs w:val="22"/>
        </w:rPr>
        <w:t>HtSA</w:t>
      </w:r>
      <w:proofErr w:type="spellEnd"/>
      <w:r w:rsidRPr="0005614A">
        <w:rPr>
          <w:rFonts w:eastAsia="Calibri" w:hAnsi="Times New Roman" w:cs="Times New Roman"/>
          <w:color w:val="auto"/>
          <w:sz w:val="24"/>
          <w:szCs w:val="22"/>
        </w:rPr>
        <w:t xml:space="preserve">: Stadsarchief ’s-Hertogenbosch </w:t>
      </w:r>
    </w:p>
    <w:p w14:paraId="32AD126E"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NL-</w:t>
      </w:r>
      <w:proofErr w:type="spellStart"/>
      <w:r w:rsidRPr="0005614A">
        <w:rPr>
          <w:rFonts w:eastAsia="Calibri" w:hAnsi="Times New Roman" w:cs="Times New Roman"/>
          <w:color w:val="auto"/>
          <w:sz w:val="24"/>
          <w:szCs w:val="22"/>
        </w:rPr>
        <w:t>TbRAT</w:t>
      </w:r>
      <w:proofErr w:type="spellEnd"/>
      <w:r w:rsidRPr="0005614A">
        <w:rPr>
          <w:rFonts w:eastAsia="Calibri" w:hAnsi="Times New Roman" w:cs="Times New Roman"/>
          <w:color w:val="auto"/>
          <w:sz w:val="24"/>
          <w:szCs w:val="22"/>
        </w:rPr>
        <w:t>: Regionaal Archief Tilburg</w:t>
      </w:r>
    </w:p>
    <w:p w14:paraId="34A8D250"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4B99246C" w14:textId="77777777" w:rsidR="0005614A" w:rsidRPr="0005614A" w:rsidRDefault="0005614A" w:rsidP="00242EF6">
      <w:pPr>
        <w:numPr>
          <w:ilvl w:val="0"/>
          <w:numId w:val="26"/>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Deze informatie wordt eveneens opgenomen in de Lijst van ongepubliceerde bronnen en archivalia, die voorafgaat aan de literatuurlijst.</w:t>
      </w:r>
    </w:p>
    <w:p w14:paraId="4D172983"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0CA05E1C" w14:textId="77777777" w:rsidR="0005614A" w:rsidRPr="0005614A" w:rsidRDefault="0005614A" w:rsidP="00242EF6">
      <w:pPr>
        <w:numPr>
          <w:ilvl w:val="0"/>
          <w:numId w:val="27"/>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Bij een samengestelde bronvermelding van archivalia en literatuur in een noot volgt eerst de archiefbron, dan de literatuur, voorafgegaan door een puntkomma. De gegeven informatie wordt thematisch geordend, in aansluiting op het gevolgde betoog in de tekst.</w:t>
      </w:r>
    </w:p>
    <w:p w14:paraId="7F4711A3"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647CA6A1" w14:textId="77777777" w:rsidR="0005614A" w:rsidRPr="0005614A" w:rsidRDefault="0005614A" w:rsidP="00242EF6">
      <w:pPr>
        <w:numPr>
          <w:ilvl w:val="0"/>
          <w:numId w:val="28"/>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Opsommingen worden van elkaar gescheiden door een puntkomma.</w:t>
      </w:r>
    </w:p>
    <w:p w14:paraId="1D115777"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3D553610" w14:textId="77777777" w:rsidR="0005614A" w:rsidRPr="0005614A" w:rsidRDefault="0005614A" w:rsidP="00242EF6">
      <w:pPr>
        <w:numPr>
          <w:ilvl w:val="0"/>
          <w:numId w:val="29"/>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Bij de vermelding van meer archiefstukken uit eenzelfde bewaarplaats, wordt de naam van de bewaarplaats niet herhaald. De opsomming wordt voorafgegaan door een puntkomma. De naam van de bewaarplaats wordt ook niet herhaald bij de vermelding van archiefstukken uit meer archieven in dezelfde bewaarplaats.</w:t>
      </w:r>
    </w:p>
    <w:p w14:paraId="0907E8BF"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0F788E34" w14:textId="77777777" w:rsidR="0005614A" w:rsidRPr="0005614A" w:rsidRDefault="0005614A" w:rsidP="00242EF6">
      <w:pPr>
        <w:numPr>
          <w:ilvl w:val="0"/>
          <w:numId w:val="30"/>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Als sprake is van een doorlopende inventarisnummering binnen één archiefcollectie, dan volstaat de vermelding van de collectie met het inventarisnummer. </w:t>
      </w:r>
    </w:p>
    <w:p w14:paraId="1EF417D1" w14:textId="23AFA2E8"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Soms wordt bij de onderverdeling van de collectie in meer rubrieken of sub</w:t>
      </w:r>
      <w:r w:rsidR="00C72D0F">
        <w:rPr>
          <w:rFonts w:eastAsia="Calibri" w:hAnsi="Times New Roman" w:cs="Times New Roman"/>
          <w:color w:val="auto"/>
          <w:sz w:val="24"/>
          <w:szCs w:val="22"/>
        </w:rPr>
        <w:t>-</w:t>
      </w:r>
      <w:r w:rsidRPr="0005614A">
        <w:rPr>
          <w:rFonts w:eastAsia="Calibri" w:hAnsi="Times New Roman" w:cs="Times New Roman"/>
          <w:color w:val="auto"/>
          <w:sz w:val="24"/>
          <w:szCs w:val="22"/>
        </w:rPr>
        <w:t>collecties een aparte inventarisnummering per rubriek of  sub</w:t>
      </w:r>
      <w:r w:rsidR="00C72D0F">
        <w:rPr>
          <w:rFonts w:eastAsia="Calibri" w:hAnsi="Times New Roman" w:cs="Times New Roman"/>
          <w:color w:val="auto"/>
          <w:sz w:val="24"/>
          <w:szCs w:val="22"/>
        </w:rPr>
        <w:t>-</w:t>
      </w:r>
      <w:r w:rsidRPr="0005614A">
        <w:rPr>
          <w:rFonts w:eastAsia="Calibri" w:hAnsi="Times New Roman" w:cs="Times New Roman"/>
          <w:color w:val="auto"/>
          <w:sz w:val="24"/>
          <w:szCs w:val="22"/>
        </w:rPr>
        <w:t>collectie gehanteerd. In dit geval moet ook de naam vermeld worden van de desbetreffende rubriek of de sub</w:t>
      </w:r>
      <w:r w:rsidR="00C72D0F">
        <w:rPr>
          <w:rFonts w:eastAsia="Calibri" w:hAnsi="Times New Roman" w:cs="Times New Roman"/>
          <w:color w:val="auto"/>
          <w:sz w:val="24"/>
          <w:szCs w:val="22"/>
        </w:rPr>
        <w:t>-</w:t>
      </w:r>
      <w:r w:rsidRPr="0005614A">
        <w:rPr>
          <w:rFonts w:eastAsia="Calibri" w:hAnsi="Times New Roman" w:cs="Times New Roman"/>
          <w:color w:val="auto"/>
          <w:sz w:val="24"/>
          <w:szCs w:val="22"/>
        </w:rPr>
        <w:t>collectie waarin het geraadpleegde archiefstuk is opgenomen.</w:t>
      </w:r>
    </w:p>
    <w:p w14:paraId="154265E0"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2F4AF7A6" w14:textId="77777777" w:rsidR="0005614A" w:rsidRPr="0005614A" w:rsidRDefault="0005614A" w:rsidP="00242EF6">
      <w:pPr>
        <w:numPr>
          <w:ilvl w:val="0"/>
          <w:numId w:val="31"/>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Bij een toelichting op een geraadpleegd archiefstuk sluit de bronvermelding af met een punt.</w:t>
      </w:r>
    </w:p>
    <w:p w14:paraId="6A0B7AC3"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5571746A" w14:textId="77777777" w:rsidR="0005614A" w:rsidRPr="0005614A" w:rsidRDefault="0005614A" w:rsidP="00242EF6">
      <w:pPr>
        <w:numPr>
          <w:ilvl w:val="0"/>
          <w:numId w:val="32"/>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Sluit een toelichting direct aan bij de tekst en wordt als bronvermelding verwezen naar een archiefstuk, dan volgt op de toelichting een dubbele punt.</w:t>
      </w:r>
    </w:p>
    <w:p w14:paraId="7C8BDDB9"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1CC5EC88"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b/>
          <w:bCs/>
          <w:color w:val="auto"/>
          <w:sz w:val="24"/>
          <w:szCs w:val="22"/>
        </w:rPr>
        <w:t>Voorbeelden annotatie:</w:t>
      </w:r>
    </w:p>
    <w:p w14:paraId="700FEDA7" w14:textId="77777777" w:rsid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1745908C" w14:textId="77777777" w:rsidR="007028EE" w:rsidRPr="0005614A" w:rsidRDefault="007028EE" w:rsidP="00242EF6">
      <w:pPr>
        <w:numPr>
          <w:ilvl w:val="0"/>
          <w:numId w:val="31"/>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Amsterdam, NIOD (of: NL-</w:t>
      </w:r>
      <w:proofErr w:type="spellStart"/>
      <w:r w:rsidRPr="0005614A">
        <w:rPr>
          <w:rFonts w:eastAsia="Calibri" w:hAnsi="Times New Roman" w:cs="Times New Roman"/>
          <w:color w:val="auto"/>
          <w:sz w:val="24"/>
          <w:szCs w:val="22"/>
        </w:rPr>
        <w:t>AsdNIOD</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Toegangnr</w:t>
      </w:r>
      <w:proofErr w:type="spellEnd"/>
      <w:r w:rsidRPr="0005614A">
        <w:rPr>
          <w:rFonts w:eastAsia="Calibri" w:hAnsi="Times New Roman" w:cs="Times New Roman"/>
          <w:color w:val="auto"/>
          <w:sz w:val="24"/>
          <w:szCs w:val="22"/>
        </w:rPr>
        <w:t xml:space="preserve">. 039, </w:t>
      </w:r>
      <w:proofErr w:type="spellStart"/>
      <w:r w:rsidRPr="0005614A">
        <w:rPr>
          <w:rFonts w:eastAsia="Calibri" w:hAnsi="Times New Roman" w:cs="Times New Roman"/>
          <w:color w:val="auto"/>
          <w:sz w:val="24"/>
          <w:szCs w:val="22"/>
        </w:rPr>
        <w:t>Generalkommissariat</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für</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Finanz</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und</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Wirtschaft</w:t>
      </w:r>
      <w:proofErr w:type="spellEnd"/>
      <w:r w:rsidRPr="0005614A">
        <w:rPr>
          <w:rFonts w:eastAsia="Calibri" w:hAnsi="Times New Roman" w:cs="Times New Roman"/>
          <w:color w:val="auto"/>
          <w:sz w:val="24"/>
          <w:szCs w:val="22"/>
        </w:rPr>
        <w:t xml:space="preserve">, inv.nr. 778: Stukken betreffende de </w:t>
      </w:r>
      <w:proofErr w:type="spellStart"/>
      <w:r w:rsidRPr="0005614A">
        <w:rPr>
          <w:rFonts w:eastAsia="Calibri" w:hAnsi="Times New Roman" w:cs="Times New Roman"/>
          <w:color w:val="auto"/>
          <w:sz w:val="24"/>
          <w:szCs w:val="22"/>
        </w:rPr>
        <w:t>arisering</w:t>
      </w:r>
      <w:proofErr w:type="spellEnd"/>
      <w:r w:rsidRPr="0005614A">
        <w:rPr>
          <w:rFonts w:eastAsia="Calibri" w:hAnsi="Times New Roman" w:cs="Times New Roman"/>
          <w:color w:val="auto"/>
          <w:sz w:val="24"/>
          <w:szCs w:val="22"/>
        </w:rPr>
        <w:t xml:space="preserve"> van de lederindustrie, 1940-1942.</w:t>
      </w:r>
    </w:p>
    <w:p w14:paraId="04A97C50" w14:textId="62C7126A" w:rsidR="007028EE" w:rsidRPr="0005614A" w:rsidRDefault="007028EE"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Of, indien vaker vermeld: NL-</w:t>
      </w:r>
      <w:proofErr w:type="spellStart"/>
      <w:r w:rsidRPr="0005614A">
        <w:rPr>
          <w:rFonts w:eastAsia="Calibri" w:hAnsi="Times New Roman" w:cs="Times New Roman"/>
          <w:color w:val="auto"/>
          <w:sz w:val="24"/>
          <w:szCs w:val="22"/>
        </w:rPr>
        <w:t>AsdNIOD</w:t>
      </w:r>
      <w:proofErr w:type="spellEnd"/>
      <w:r w:rsidRPr="0005614A">
        <w:rPr>
          <w:rFonts w:eastAsia="Calibri" w:hAnsi="Times New Roman" w:cs="Times New Roman"/>
          <w:color w:val="auto"/>
          <w:sz w:val="24"/>
          <w:szCs w:val="22"/>
        </w:rPr>
        <w:t xml:space="preserve">, 039, </w:t>
      </w:r>
      <w:proofErr w:type="spellStart"/>
      <w:r w:rsidRPr="0005614A">
        <w:rPr>
          <w:rFonts w:eastAsia="Calibri" w:hAnsi="Times New Roman" w:cs="Times New Roman"/>
          <w:color w:val="auto"/>
          <w:sz w:val="24"/>
          <w:szCs w:val="22"/>
        </w:rPr>
        <w:t>Generalkommissariat</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für</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Finanz</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und</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Wirtschaft</w:t>
      </w:r>
      <w:proofErr w:type="spellEnd"/>
      <w:r w:rsidRPr="0005614A">
        <w:rPr>
          <w:rFonts w:eastAsia="Calibri" w:hAnsi="Times New Roman" w:cs="Times New Roman"/>
          <w:color w:val="auto"/>
          <w:sz w:val="24"/>
          <w:szCs w:val="22"/>
        </w:rPr>
        <w:t>, inv.nr. 778.</w:t>
      </w:r>
    </w:p>
    <w:p w14:paraId="7512C201" w14:textId="77777777" w:rsidR="007028EE" w:rsidRPr="0005614A" w:rsidRDefault="007028EE" w:rsidP="007028EE">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772FF2E0" w14:textId="77777777" w:rsidR="007028EE" w:rsidRPr="0005614A" w:rsidRDefault="007028EE" w:rsidP="00242EF6">
      <w:pPr>
        <w:numPr>
          <w:ilvl w:val="0"/>
          <w:numId w:val="32"/>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Den Haag, Nederlandse Rode Kruis (of: NL-</w:t>
      </w:r>
      <w:proofErr w:type="spellStart"/>
      <w:r w:rsidRPr="0005614A">
        <w:rPr>
          <w:rFonts w:eastAsia="Calibri" w:hAnsi="Times New Roman" w:cs="Times New Roman"/>
          <w:color w:val="auto"/>
          <w:sz w:val="24"/>
          <w:szCs w:val="22"/>
        </w:rPr>
        <w:t>HaNRK</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Toegangnr</w:t>
      </w:r>
      <w:proofErr w:type="spellEnd"/>
      <w:r w:rsidRPr="0005614A">
        <w:rPr>
          <w:rFonts w:eastAsia="Calibri" w:hAnsi="Times New Roman" w:cs="Times New Roman"/>
          <w:color w:val="auto"/>
          <w:sz w:val="24"/>
          <w:szCs w:val="22"/>
        </w:rPr>
        <w:t xml:space="preserve">. 2050, Collectie Vervolging en de reconstructie van de lotgevallen na WOII (Nederlandse Rode Kruis), inv.nr. 1377: </w:t>
      </w:r>
      <w:proofErr w:type="spellStart"/>
      <w:r w:rsidRPr="0005614A">
        <w:rPr>
          <w:rFonts w:eastAsia="Calibri" w:hAnsi="Times New Roman" w:cs="Times New Roman"/>
          <w:color w:val="auto"/>
          <w:sz w:val="24"/>
          <w:szCs w:val="22"/>
        </w:rPr>
        <w:t>Judentransport</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aus</w:t>
      </w:r>
      <w:proofErr w:type="spellEnd"/>
      <w:r w:rsidRPr="0005614A">
        <w:rPr>
          <w:rFonts w:eastAsia="Calibri" w:hAnsi="Times New Roman" w:cs="Times New Roman"/>
          <w:color w:val="auto"/>
          <w:sz w:val="24"/>
          <w:szCs w:val="22"/>
        </w:rPr>
        <w:t xml:space="preserve"> den </w:t>
      </w:r>
      <w:proofErr w:type="spellStart"/>
      <w:r w:rsidRPr="0005614A">
        <w:rPr>
          <w:rFonts w:eastAsia="Calibri" w:hAnsi="Times New Roman" w:cs="Times New Roman"/>
          <w:color w:val="auto"/>
          <w:sz w:val="24"/>
          <w:szCs w:val="22"/>
        </w:rPr>
        <w:t>Niederlanden</w:t>
      </w:r>
      <w:proofErr w:type="spellEnd"/>
      <w:r w:rsidRPr="0005614A">
        <w:rPr>
          <w:rFonts w:eastAsia="Calibri" w:hAnsi="Times New Roman" w:cs="Times New Roman"/>
          <w:color w:val="auto"/>
          <w:sz w:val="24"/>
          <w:szCs w:val="22"/>
        </w:rPr>
        <w:t xml:space="preserve">. Transport </w:t>
      </w:r>
      <w:proofErr w:type="spellStart"/>
      <w:r w:rsidRPr="0005614A">
        <w:rPr>
          <w:rFonts w:eastAsia="Calibri" w:hAnsi="Times New Roman" w:cs="Times New Roman"/>
          <w:color w:val="auto"/>
          <w:sz w:val="24"/>
          <w:szCs w:val="22"/>
        </w:rPr>
        <w:t>aus</w:t>
      </w:r>
      <w:proofErr w:type="spellEnd"/>
      <w:r w:rsidRPr="0005614A">
        <w:rPr>
          <w:rFonts w:eastAsia="Calibri" w:hAnsi="Times New Roman" w:cs="Times New Roman"/>
          <w:color w:val="auto"/>
          <w:sz w:val="24"/>
          <w:szCs w:val="22"/>
        </w:rPr>
        <w:t xml:space="preserve"> Amersfoort </w:t>
      </w:r>
      <w:proofErr w:type="spellStart"/>
      <w:r w:rsidRPr="0005614A">
        <w:rPr>
          <w:rFonts w:eastAsia="Calibri" w:hAnsi="Times New Roman" w:cs="Times New Roman"/>
          <w:color w:val="auto"/>
          <w:sz w:val="24"/>
          <w:szCs w:val="22"/>
        </w:rPr>
        <w:t>über</w:t>
      </w:r>
      <w:proofErr w:type="spellEnd"/>
      <w:r w:rsidRPr="0005614A">
        <w:rPr>
          <w:rFonts w:eastAsia="Calibri" w:hAnsi="Times New Roman" w:cs="Times New Roman"/>
          <w:color w:val="auto"/>
          <w:sz w:val="24"/>
          <w:szCs w:val="22"/>
        </w:rPr>
        <w:t xml:space="preserve"> Westerbork </w:t>
      </w:r>
      <w:proofErr w:type="spellStart"/>
      <w:r w:rsidRPr="0005614A">
        <w:rPr>
          <w:rFonts w:eastAsia="Calibri" w:hAnsi="Times New Roman" w:cs="Times New Roman"/>
          <w:color w:val="auto"/>
          <w:sz w:val="24"/>
          <w:szCs w:val="22"/>
        </w:rPr>
        <w:t>n.d</w:t>
      </w:r>
      <w:proofErr w:type="spellEnd"/>
      <w:r w:rsidRPr="0005614A">
        <w:rPr>
          <w:rFonts w:eastAsia="Calibri" w:hAnsi="Times New Roman" w:cs="Times New Roman"/>
          <w:color w:val="auto"/>
          <w:sz w:val="24"/>
          <w:szCs w:val="22"/>
        </w:rPr>
        <w:t>. Osten (16 Juli 1942).</w:t>
      </w:r>
    </w:p>
    <w:p w14:paraId="6BA9A25D" w14:textId="60A7E9AA" w:rsidR="007028EE" w:rsidRDefault="00325228"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Pr>
          <w:rFonts w:eastAsia="Calibri" w:hAnsi="Times New Roman" w:cs="Times New Roman"/>
          <w:color w:val="auto"/>
          <w:sz w:val="24"/>
          <w:szCs w:val="22"/>
        </w:rPr>
        <w:lastRenderedPageBreak/>
        <w:t xml:space="preserve">Indien vaker vermeld: </w:t>
      </w:r>
      <w:r w:rsidR="007028EE" w:rsidRPr="0005614A">
        <w:rPr>
          <w:rFonts w:eastAsia="Calibri" w:hAnsi="Times New Roman" w:cs="Times New Roman"/>
          <w:color w:val="auto"/>
          <w:sz w:val="24"/>
          <w:szCs w:val="22"/>
        </w:rPr>
        <w:t>NL-</w:t>
      </w:r>
      <w:proofErr w:type="spellStart"/>
      <w:r w:rsidR="007028EE" w:rsidRPr="0005614A">
        <w:rPr>
          <w:rFonts w:eastAsia="Calibri" w:hAnsi="Times New Roman" w:cs="Times New Roman"/>
          <w:color w:val="auto"/>
          <w:sz w:val="24"/>
          <w:szCs w:val="22"/>
        </w:rPr>
        <w:t>HaNRK</w:t>
      </w:r>
      <w:proofErr w:type="spellEnd"/>
      <w:r w:rsidR="007028EE" w:rsidRPr="0005614A">
        <w:rPr>
          <w:rFonts w:eastAsia="Calibri" w:hAnsi="Times New Roman" w:cs="Times New Roman"/>
          <w:color w:val="auto"/>
          <w:sz w:val="24"/>
          <w:szCs w:val="22"/>
        </w:rPr>
        <w:t>, 2050, Collectie Vervolging en de reconstructie van de lotgevallen na WOII (Nederlandse Rode Kruis), inv.nr. 1377.</w:t>
      </w:r>
    </w:p>
    <w:p w14:paraId="0E0CC597" w14:textId="77777777" w:rsidR="007028EE" w:rsidRDefault="007028EE"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p>
    <w:p w14:paraId="4BCA0AA3" w14:textId="77777777" w:rsidR="007028EE" w:rsidRPr="0005614A" w:rsidRDefault="007028EE" w:rsidP="00242EF6">
      <w:pPr>
        <w:numPr>
          <w:ilvl w:val="0"/>
          <w:numId w:val="32"/>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’s-Hertogenbosch, Brabants Historisch Informatie Centrum (of: NL-</w:t>
      </w:r>
      <w:proofErr w:type="spellStart"/>
      <w:r w:rsidRPr="0005614A">
        <w:rPr>
          <w:rFonts w:eastAsia="Calibri" w:hAnsi="Times New Roman" w:cs="Times New Roman"/>
          <w:color w:val="auto"/>
          <w:sz w:val="24"/>
          <w:szCs w:val="22"/>
        </w:rPr>
        <w:t>HtBHIC</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Toegangnr</w:t>
      </w:r>
      <w:proofErr w:type="spellEnd"/>
      <w:r w:rsidRPr="0005614A">
        <w:rPr>
          <w:rFonts w:eastAsia="Calibri" w:hAnsi="Times New Roman" w:cs="Times New Roman"/>
          <w:color w:val="auto"/>
          <w:sz w:val="24"/>
          <w:szCs w:val="22"/>
        </w:rPr>
        <w:t xml:space="preserve">. 15.01, Kamers van Koophandel en andere dienstverlenende instellingen personen ten behoeve van de economie, inv.nr. 404a Kamer van Koophandel voor Tilburg en omstreken, Handelsregister, dossiernr.  389: B. Polak </w:t>
      </w:r>
      <w:proofErr w:type="spellStart"/>
      <w:r w:rsidRPr="0005614A">
        <w:rPr>
          <w:rFonts w:eastAsia="Calibri" w:hAnsi="Times New Roman" w:cs="Times New Roman"/>
          <w:color w:val="auto"/>
          <w:sz w:val="24"/>
          <w:szCs w:val="22"/>
        </w:rPr>
        <w:t>c.v.</w:t>
      </w:r>
      <w:proofErr w:type="spellEnd"/>
      <w:r w:rsidRPr="0005614A">
        <w:rPr>
          <w:rFonts w:eastAsia="Calibri" w:hAnsi="Times New Roman" w:cs="Times New Roman"/>
          <w:color w:val="auto"/>
          <w:sz w:val="24"/>
          <w:szCs w:val="22"/>
        </w:rPr>
        <w:t>, Telegraafstraat 3, Tilburg.</w:t>
      </w:r>
    </w:p>
    <w:p w14:paraId="62289BED" w14:textId="2106FAF7" w:rsidR="007028EE" w:rsidRDefault="007028EE"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Indien vaker vermeld: NL-</w:t>
      </w:r>
      <w:proofErr w:type="spellStart"/>
      <w:r w:rsidRPr="0005614A">
        <w:rPr>
          <w:rFonts w:eastAsia="Calibri" w:hAnsi="Times New Roman" w:cs="Times New Roman"/>
          <w:color w:val="auto"/>
          <w:sz w:val="24"/>
          <w:szCs w:val="22"/>
        </w:rPr>
        <w:t>HtBHIC</w:t>
      </w:r>
      <w:proofErr w:type="spellEnd"/>
      <w:r w:rsidRPr="0005614A">
        <w:rPr>
          <w:rFonts w:eastAsia="Calibri" w:hAnsi="Times New Roman" w:cs="Times New Roman"/>
          <w:color w:val="auto"/>
          <w:sz w:val="24"/>
          <w:szCs w:val="22"/>
        </w:rPr>
        <w:t>, 15.01, KvK,  inv.nr. 404a KvK Tilburg, dossiernr.  389.</w:t>
      </w:r>
    </w:p>
    <w:p w14:paraId="1B04E855" w14:textId="77777777" w:rsidR="007028EE" w:rsidRDefault="007028EE" w:rsidP="007028EE">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6E060433" w14:textId="77777777" w:rsidR="007028EE" w:rsidRPr="0005614A" w:rsidRDefault="007028EE" w:rsidP="00242EF6">
      <w:pPr>
        <w:numPr>
          <w:ilvl w:val="0"/>
          <w:numId w:val="32"/>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Tilburg, Regionaal Archief Tilburg (of: NL-</w:t>
      </w:r>
      <w:proofErr w:type="spellStart"/>
      <w:r w:rsidRPr="0005614A">
        <w:rPr>
          <w:rFonts w:eastAsia="Calibri" w:hAnsi="Times New Roman" w:cs="Times New Roman"/>
          <w:color w:val="auto"/>
          <w:sz w:val="24"/>
          <w:szCs w:val="22"/>
        </w:rPr>
        <w:t>TbRAT</w:t>
      </w:r>
      <w:proofErr w:type="spellEnd"/>
      <w:r w:rsidRPr="0005614A">
        <w:rPr>
          <w:rFonts w:eastAsia="Calibri" w:hAnsi="Times New Roman" w:cs="Times New Roman"/>
          <w:color w:val="auto"/>
          <w:sz w:val="24"/>
          <w:szCs w:val="22"/>
        </w:rPr>
        <w:t>), Archiefnr. 16, Archief van de ambtenaar van de burgerlijke stand te Tilburg, 1811-1957, Overlijdensregisters.</w:t>
      </w:r>
    </w:p>
    <w:p w14:paraId="3569DCA2" w14:textId="4FABB22B" w:rsidR="007028EE" w:rsidRDefault="007028EE"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Indien vaker vermeld: NL-</w:t>
      </w:r>
      <w:proofErr w:type="spellStart"/>
      <w:r w:rsidRPr="0005614A">
        <w:rPr>
          <w:rFonts w:eastAsia="Calibri" w:hAnsi="Times New Roman" w:cs="Times New Roman"/>
          <w:color w:val="auto"/>
          <w:sz w:val="24"/>
          <w:szCs w:val="22"/>
        </w:rPr>
        <w:t>TbRAT</w:t>
      </w:r>
      <w:proofErr w:type="spellEnd"/>
      <w:r w:rsidRPr="0005614A">
        <w:rPr>
          <w:rFonts w:eastAsia="Calibri" w:hAnsi="Times New Roman" w:cs="Times New Roman"/>
          <w:color w:val="auto"/>
          <w:sz w:val="24"/>
          <w:szCs w:val="22"/>
        </w:rPr>
        <w:t xml:space="preserve">, 16, Archief burgerlijke </w:t>
      </w:r>
      <w:r w:rsidR="00DC42D1">
        <w:rPr>
          <w:rFonts w:eastAsia="Calibri" w:hAnsi="Times New Roman" w:cs="Times New Roman"/>
          <w:color w:val="auto"/>
          <w:sz w:val="24"/>
          <w:szCs w:val="22"/>
        </w:rPr>
        <w:t xml:space="preserve">stand </w:t>
      </w:r>
      <w:r w:rsidRPr="0005614A">
        <w:rPr>
          <w:rFonts w:eastAsia="Calibri" w:hAnsi="Times New Roman" w:cs="Times New Roman"/>
          <w:color w:val="auto"/>
          <w:sz w:val="24"/>
          <w:szCs w:val="22"/>
        </w:rPr>
        <w:t>Tilburg, Overlijdensregisters.</w:t>
      </w:r>
    </w:p>
    <w:p w14:paraId="2867E93E" w14:textId="77777777" w:rsidR="007028EE" w:rsidRDefault="007028EE"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p>
    <w:p w14:paraId="7DD49F0E" w14:textId="77777777" w:rsidR="007028EE" w:rsidRPr="0005614A" w:rsidRDefault="007028EE" w:rsidP="00242EF6">
      <w:pPr>
        <w:numPr>
          <w:ilvl w:val="0"/>
          <w:numId w:val="32"/>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Tilburg, Regionaal Archief Tilburg (of: NL-</w:t>
      </w:r>
      <w:proofErr w:type="spellStart"/>
      <w:r w:rsidRPr="0005614A">
        <w:rPr>
          <w:rFonts w:eastAsia="Calibri" w:hAnsi="Times New Roman" w:cs="Times New Roman"/>
          <w:color w:val="auto"/>
          <w:sz w:val="24"/>
          <w:szCs w:val="22"/>
        </w:rPr>
        <w:t>TbRAT</w:t>
      </w:r>
      <w:proofErr w:type="spellEnd"/>
      <w:r w:rsidRPr="0005614A">
        <w:rPr>
          <w:rFonts w:eastAsia="Calibri" w:hAnsi="Times New Roman" w:cs="Times New Roman"/>
          <w:color w:val="auto"/>
          <w:sz w:val="24"/>
          <w:szCs w:val="22"/>
        </w:rPr>
        <w:t>), Archiefnr. 29, Archief van de Gemeentepolitie te Tilburg 1844-1947(1950), inv.nr. 94: Ingekomen stukken 1943.</w:t>
      </w:r>
    </w:p>
    <w:p w14:paraId="358ED83E" w14:textId="60E6CF66" w:rsidR="007028EE" w:rsidRDefault="007028EE"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Indien vaker vermeld: NL-</w:t>
      </w:r>
      <w:proofErr w:type="spellStart"/>
      <w:r w:rsidRPr="0005614A">
        <w:rPr>
          <w:rFonts w:eastAsia="Calibri" w:hAnsi="Times New Roman" w:cs="Times New Roman"/>
          <w:color w:val="auto"/>
          <w:sz w:val="24"/>
          <w:szCs w:val="22"/>
        </w:rPr>
        <w:t>TbRAT</w:t>
      </w:r>
      <w:proofErr w:type="spellEnd"/>
      <w:r w:rsidRPr="0005614A">
        <w:rPr>
          <w:rFonts w:eastAsia="Calibri" w:hAnsi="Times New Roman" w:cs="Times New Roman"/>
          <w:color w:val="auto"/>
          <w:sz w:val="24"/>
          <w:szCs w:val="22"/>
        </w:rPr>
        <w:t>, 29, Archief Gemeentepolitie Tilburg, inv.nr. 94.</w:t>
      </w:r>
    </w:p>
    <w:p w14:paraId="3E0F24F4" w14:textId="77777777" w:rsidR="007028EE" w:rsidRDefault="007028EE"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p>
    <w:p w14:paraId="11AF6AE0" w14:textId="77777777" w:rsidR="007028EE" w:rsidRDefault="007028EE" w:rsidP="007028EE">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p>
    <w:p w14:paraId="6D07E76F" w14:textId="77777777" w:rsidR="0005614A" w:rsidRPr="000E4D4C"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E4D4C">
        <w:rPr>
          <w:rFonts w:eastAsia="Calibri" w:hAnsi="Times New Roman" w:cs="Times New Roman"/>
          <w:b/>
          <w:bCs/>
          <w:iCs/>
          <w:color w:val="auto"/>
          <w:sz w:val="24"/>
          <w:szCs w:val="22"/>
        </w:rPr>
        <w:t>Samenstelling van de lijst van archivalia</w:t>
      </w:r>
    </w:p>
    <w:p w14:paraId="63468342"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2326776F" w14:textId="77777777" w:rsidR="0005614A" w:rsidRPr="0005614A" w:rsidRDefault="0005614A" w:rsidP="00242EF6">
      <w:pPr>
        <w:numPr>
          <w:ilvl w:val="0"/>
          <w:numId w:val="34"/>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Bij het samenstellen van de lijst van archivalia wordt een hiërarchische of een alfabetisch-geografische ordening op plaatsnaam gehanteerd. </w:t>
      </w:r>
    </w:p>
    <w:p w14:paraId="15C0ABDA" w14:textId="77777777" w:rsidR="0005614A" w:rsidRPr="0005614A" w:rsidRDefault="0005614A" w:rsidP="008B3BA8">
      <w:pPr>
        <w:pBdr>
          <w:top w:val="none" w:sz="0" w:space="0" w:color="auto"/>
          <w:left w:val="none" w:sz="0" w:space="0" w:color="auto"/>
          <w:bottom w:val="none" w:sz="0" w:space="0" w:color="auto"/>
          <w:right w:val="none" w:sz="0" w:space="0" w:color="auto"/>
        </w:pBdr>
        <w:ind w:left="420"/>
        <w:rPr>
          <w:rFonts w:eastAsia="Calibri" w:hAnsi="Times New Roman" w:cs="Times New Roman"/>
          <w:color w:val="auto"/>
          <w:sz w:val="24"/>
          <w:szCs w:val="22"/>
        </w:rPr>
      </w:pPr>
      <w:r w:rsidRPr="0005614A">
        <w:rPr>
          <w:rFonts w:eastAsia="Calibri" w:hAnsi="Times New Roman" w:cs="Times New Roman"/>
          <w:color w:val="auto"/>
          <w:sz w:val="24"/>
          <w:szCs w:val="22"/>
        </w:rPr>
        <w:t>De volgorde is: nationaal archief, provinciaal archief, regionaal archief, gemeentearchief, bisschoppelijk archief, parochieel archief, congregatiearchief, algemeen documentatiecentrum, lokaal documentatiecentrum, collecties van instellingen en particulieren.</w:t>
      </w:r>
    </w:p>
    <w:p w14:paraId="1B8D8B76"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202BE95D" w14:textId="77777777" w:rsidR="0005614A" w:rsidRPr="0005614A" w:rsidRDefault="0005614A" w:rsidP="00242EF6">
      <w:pPr>
        <w:numPr>
          <w:ilvl w:val="0"/>
          <w:numId w:val="35"/>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Binnen de onderscheiden rubrieken wordt een alfabetische volgorde gehanteerd op plaatsnaam.</w:t>
      </w:r>
    </w:p>
    <w:p w14:paraId="4FA450CD"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6DBCB544" w14:textId="77777777" w:rsidR="0005614A" w:rsidRPr="0005614A" w:rsidRDefault="0005614A" w:rsidP="00242EF6">
      <w:pPr>
        <w:numPr>
          <w:ilvl w:val="0"/>
          <w:numId w:val="37"/>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Na de plaatsnaam, volgt de naam van de archiefbewaarplaats, gevolgd door het toegangs- of archiefnummer en de volledige naam van het archieffonds. </w:t>
      </w:r>
    </w:p>
    <w:p w14:paraId="7B82E803" w14:textId="77777777" w:rsidR="0005614A" w:rsidRPr="0005614A" w:rsidRDefault="0005614A" w:rsidP="008B3BA8">
      <w:pPr>
        <w:pBdr>
          <w:top w:val="none" w:sz="0" w:space="0" w:color="auto"/>
          <w:left w:val="none" w:sz="0" w:space="0" w:color="auto"/>
          <w:bottom w:val="none" w:sz="0" w:space="0" w:color="auto"/>
          <w:right w:val="none" w:sz="0" w:space="0" w:color="auto"/>
        </w:pBdr>
        <w:ind w:left="360"/>
        <w:rPr>
          <w:rFonts w:eastAsia="Calibri" w:hAnsi="Times New Roman" w:cs="Times New Roman"/>
          <w:color w:val="auto"/>
          <w:sz w:val="24"/>
          <w:szCs w:val="22"/>
        </w:rPr>
      </w:pPr>
      <w:r w:rsidRPr="0005614A">
        <w:rPr>
          <w:rFonts w:eastAsia="Calibri" w:hAnsi="Times New Roman" w:cs="Times New Roman"/>
          <w:color w:val="auto"/>
          <w:sz w:val="24"/>
          <w:szCs w:val="22"/>
        </w:rPr>
        <w:t>Nota bene: volg de citeerinstructie zoals die in de archiefinventaris vaak wordt gegeven en die soms kan afwijken van de hiervoor gegeven volgorde.</w:t>
      </w:r>
    </w:p>
    <w:p w14:paraId="680BB419"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24090A69" w14:textId="77777777" w:rsidR="0005614A" w:rsidRPr="0005614A" w:rsidRDefault="0005614A" w:rsidP="00242EF6">
      <w:pPr>
        <w:numPr>
          <w:ilvl w:val="0"/>
          <w:numId w:val="38"/>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Indien sprake is van inventarisnummers, gaat de vermelding daarvan vooraf aan het archiefstuk.</w:t>
      </w:r>
    </w:p>
    <w:p w14:paraId="09E12422"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1D33D27E" w14:textId="07508541" w:rsidR="0005614A" w:rsidRPr="0005614A" w:rsidRDefault="0005614A" w:rsidP="00242EF6">
      <w:pPr>
        <w:numPr>
          <w:ilvl w:val="0"/>
          <w:numId w:val="39"/>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Bij een </w:t>
      </w:r>
      <w:r w:rsidR="00152CE5">
        <w:rPr>
          <w:rFonts w:eastAsia="Calibri" w:hAnsi="Times New Roman" w:cs="Times New Roman"/>
          <w:color w:val="auto"/>
          <w:sz w:val="24"/>
          <w:szCs w:val="22"/>
        </w:rPr>
        <w:t xml:space="preserve">doorlopende inventarisnummering </w:t>
      </w:r>
      <w:r w:rsidRPr="0005614A">
        <w:rPr>
          <w:rFonts w:eastAsia="Calibri" w:hAnsi="Times New Roman" w:cs="Times New Roman"/>
          <w:color w:val="auto"/>
          <w:sz w:val="24"/>
          <w:szCs w:val="22"/>
        </w:rPr>
        <w:t>van een archiefcollectie volstaat de vermelding van het inventarisnummer achter de naam van de desbetreffende archiefcollectie. Als de inventaris voorzien is van een aparte nummering per rubriek of sub</w:t>
      </w:r>
      <w:r w:rsidR="00152CE5">
        <w:rPr>
          <w:rFonts w:eastAsia="Calibri" w:hAnsi="Times New Roman" w:cs="Times New Roman"/>
          <w:color w:val="auto"/>
          <w:sz w:val="24"/>
          <w:szCs w:val="22"/>
        </w:rPr>
        <w:t>-</w:t>
      </w:r>
      <w:r w:rsidRPr="0005614A">
        <w:rPr>
          <w:rFonts w:eastAsia="Calibri" w:hAnsi="Times New Roman" w:cs="Times New Roman"/>
          <w:color w:val="auto"/>
          <w:sz w:val="24"/>
          <w:szCs w:val="22"/>
        </w:rPr>
        <w:t>collectie, dan volgt op de vermelding van het archief de naam van de rubriek of sub</w:t>
      </w:r>
      <w:r w:rsidR="00152CE5">
        <w:rPr>
          <w:rFonts w:eastAsia="Calibri" w:hAnsi="Times New Roman" w:cs="Times New Roman"/>
          <w:color w:val="auto"/>
          <w:sz w:val="24"/>
          <w:szCs w:val="22"/>
        </w:rPr>
        <w:t>-</w:t>
      </w:r>
      <w:r w:rsidRPr="0005614A">
        <w:rPr>
          <w:rFonts w:eastAsia="Calibri" w:hAnsi="Times New Roman" w:cs="Times New Roman"/>
          <w:color w:val="auto"/>
          <w:sz w:val="24"/>
          <w:szCs w:val="22"/>
        </w:rPr>
        <w:t xml:space="preserve">collectie met het inventarisnummer van het geraadpleegde archiefstuk, dan een komma en dan de naam van het desbetreffende archiefstuk.  </w:t>
      </w:r>
    </w:p>
    <w:p w14:paraId="681EF0B5"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06052DCB" w14:textId="77777777" w:rsidR="0005614A" w:rsidRPr="0005614A" w:rsidRDefault="0005614A" w:rsidP="00242EF6">
      <w:pPr>
        <w:numPr>
          <w:ilvl w:val="0"/>
          <w:numId w:val="40"/>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Indien een gedrukte bron slechts in een archiefbewaarplaats aanwezig is, dan wel integraal deel uit maakt van de collectie, wordt deze opgenomen in de lijst van archivalia.</w:t>
      </w:r>
    </w:p>
    <w:p w14:paraId="0FBA76A7"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7F669717" w14:textId="77777777" w:rsidR="0005614A" w:rsidRPr="0005614A" w:rsidRDefault="0005614A" w:rsidP="00242EF6">
      <w:pPr>
        <w:numPr>
          <w:ilvl w:val="0"/>
          <w:numId w:val="41"/>
        </w:num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lastRenderedPageBreak/>
        <w:t>Als een archiefcollectie niet geïnventariseerd is, worden de geraadpleegde archiefstukken in alfabetische volgorde vermeld, naar de eerste letter van het eerste woord uit de naam waarmee het desbetreffende archiefstuk is of kan worden aangeduid.</w:t>
      </w:r>
    </w:p>
    <w:p w14:paraId="1DBF56ED"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b/>
          <w:bCs/>
          <w:color w:val="auto"/>
          <w:sz w:val="24"/>
          <w:szCs w:val="22"/>
        </w:rPr>
      </w:pPr>
    </w:p>
    <w:p w14:paraId="50768874"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b/>
          <w:bCs/>
          <w:color w:val="auto"/>
          <w:sz w:val="24"/>
          <w:szCs w:val="22"/>
        </w:rPr>
      </w:pPr>
      <w:r w:rsidRPr="0005614A">
        <w:rPr>
          <w:rFonts w:eastAsia="Calibri" w:hAnsi="Times New Roman" w:cs="Times New Roman"/>
          <w:b/>
          <w:bCs/>
          <w:color w:val="auto"/>
          <w:sz w:val="24"/>
          <w:szCs w:val="22"/>
        </w:rPr>
        <w:t>Voorbeelden:</w:t>
      </w:r>
    </w:p>
    <w:p w14:paraId="6E5DB97B"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1CA1A0BE"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Amsterdam, NIOD (NL-</w:t>
      </w:r>
      <w:proofErr w:type="spellStart"/>
      <w:r w:rsidRPr="0005614A">
        <w:rPr>
          <w:rFonts w:eastAsia="Calibri" w:hAnsi="Times New Roman" w:cs="Times New Roman"/>
          <w:color w:val="auto"/>
          <w:sz w:val="24"/>
          <w:szCs w:val="22"/>
        </w:rPr>
        <w:t>AsdNIOD</w:t>
      </w:r>
      <w:proofErr w:type="spellEnd"/>
      <w:r w:rsidRPr="0005614A">
        <w:rPr>
          <w:rFonts w:eastAsia="Calibri" w:hAnsi="Times New Roman" w:cs="Times New Roman"/>
          <w:color w:val="auto"/>
          <w:sz w:val="24"/>
          <w:szCs w:val="22"/>
        </w:rPr>
        <w:t>)</w:t>
      </w:r>
    </w:p>
    <w:p w14:paraId="7FA052A4"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roofErr w:type="spellStart"/>
      <w:r w:rsidRPr="0005614A">
        <w:rPr>
          <w:rFonts w:eastAsia="Calibri" w:hAnsi="Times New Roman" w:cs="Times New Roman"/>
          <w:color w:val="auto"/>
          <w:sz w:val="24"/>
          <w:szCs w:val="22"/>
        </w:rPr>
        <w:t>Toegangnr</w:t>
      </w:r>
      <w:proofErr w:type="spellEnd"/>
      <w:r w:rsidRPr="0005614A">
        <w:rPr>
          <w:rFonts w:eastAsia="Calibri" w:hAnsi="Times New Roman" w:cs="Times New Roman"/>
          <w:color w:val="auto"/>
          <w:sz w:val="24"/>
          <w:szCs w:val="22"/>
        </w:rPr>
        <w:t xml:space="preserve">. 039, </w:t>
      </w:r>
      <w:proofErr w:type="spellStart"/>
      <w:r w:rsidRPr="0005614A">
        <w:rPr>
          <w:rFonts w:eastAsia="Calibri" w:hAnsi="Times New Roman" w:cs="Times New Roman"/>
          <w:color w:val="auto"/>
          <w:sz w:val="24"/>
          <w:szCs w:val="22"/>
        </w:rPr>
        <w:t>Generalkommissariat</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für</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Finanz</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und</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Wirtschaft</w:t>
      </w:r>
      <w:proofErr w:type="spellEnd"/>
    </w:p>
    <w:p w14:paraId="448F5191"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ab/>
        <w:t xml:space="preserve">Inv.nr. 778: Stukken betreffende de </w:t>
      </w:r>
      <w:proofErr w:type="spellStart"/>
      <w:r w:rsidRPr="0005614A">
        <w:rPr>
          <w:rFonts w:eastAsia="Calibri" w:hAnsi="Times New Roman" w:cs="Times New Roman"/>
          <w:color w:val="auto"/>
          <w:sz w:val="24"/>
          <w:szCs w:val="22"/>
        </w:rPr>
        <w:t>arisering</w:t>
      </w:r>
      <w:proofErr w:type="spellEnd"/>
      <w:r w:rsidRPr="0005614A">
        <w:rPr>
          <w:rFonts w:eastAsia="Calibri" w:hAnsi="Times New Roman" w:cs="Times New Roman"/>
          <w:color w:val="auto"/>
          <w:sz w:val="24"/>
          <w:szCs w:val="22"/>
        </w:rPr>
        <w:t xml:space="preserve"> van de lederindustrie, 1940-1942.</w:t>
      </w:r>
    </w:p>
    <w:p w14:paraId="49390868" w14:textId="77777777" w:rsid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2C046ABB"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Den Haag, Nationaal Archief (NL-</w:t>
      </w:r>
      <w:proofErr w:type="spellStart"/>
      <w:r w:rsidRPr="0005614A">
        <w:rPr>
          <w:rFonts w:eastAsia="Calibri" w:hAnsi="Times New Roman" w:cs="Times New Roman"/>
          <w:color w:val="auto"/>
          <w:sz w:val="24"/>
          <w:szCs w:val="22"/>
        </w:rPr>
        <w:t>HaNA</w:t>
      </w:r>
      <w:proofErr w:type="spellEnd"/>
      <w:r w:rsidRPr="0005614A">
        <w:rPr>
          <w:rFonts w:eastAsia="Calibri" w:hAnsi="Times New Roman" w:cs="Times New Roman"/>
          <w:color w:val="auto"/>
          <w:sz w:val="24"/>
          <w:szCs w:val="22"/>
        </w:rPr>
        <w:t>)</w:t>
      </w:r>
    </w:p>
    <w:p w14:paraId="407F3F75"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Gezantschap Italië, </w:t>
      </w:r>
      <w:proofErr w:type="spellStart"/>
      <w:r w:rsidRPr="0005614A">
        <w:rPr>
          <w:rFonts w:eastAsia="Calibri" w:hAnsi="Times New Roman" w:cs="Times New Roman"/>
          <w:color w:val="auto"/>
          <w:sz w:val="24"/>
          <w:szCs w:val="22"/>
        </w:rPr>
        <w:t>toegangnr</w:t>
      </w:r>
      <w:proofErr w:type="spellEnd"/>
      <w:r w:rsidRPr="0005614A">
        <w:rPr>
          <w:rFonts w:eastAsia="Calibri" w:hAnsi="Times New Roman" w:cs="Times New Roman"/>
          <w:color w:val="auto"/>
          <w:sz w:val="24"/>
          <w:szCs w:val="22"/>
        </w:rPr>
        <w:t>. 2.05.26.</w:t>
      </w:r>
    </w:p>
    <w:p w14:paraId="6CB235D5" w14:textId="77777777" w:rsidR="0005614A" w:rsidRPr="0005614A" w:rsidRDefault="0005614A" w:rsidP="008B3BA8">
      <w:pPr>
        <w:pBdr>
          <w:top w:val="none" w:sz="0" w:space="0" w:color="auto"/>
          <w:left w:val="none" w:sz="0" w:space="0" w:color="auto"/>
          <w:bottom w:val="none" w:sz="0" w:space="0" w:color="auto"/>
          <w:right w:val="none" w:sz="0" w:space="0" w:color="auto"/>
        </w:pBdr>
        <w:ind w:left="708"/>
        <w:rPr>
          <w:rFonts w:eastAsia="Calibri" w:hAnsi="Times New Roman" w:cs="Times New Roman"/>
          <w:color w:val="auto"/>
          <w:sz w:val="24"/>
          <w:szCs w:val="22"/>
        </w:rPr>
      </w:pPr>
      <w:r w:rsidRPr="0005614A">
        <w:rPr>
          <w:rFonts w:eastAsia="Calibri" w:hAnsi="Times New Roman" w:cs="Times New Roman"/>
          <w:color w:val="auto"/>
          <w:sz w:val="24"/>
          <w:szCs w:val="22"/>
        </w:rPr>
        <w:t xml:space="preserve">Inv.nr. 997: Correspondentie met het ministerie inzake een verzoek van de firma B. Polak te Tilburg, ter verkrijging van de vrije overmaking van geblokkeerde vorderingen op Italiaanse afnemers wegens levering van Spaanse huiden, 1937, 1 omslag </w:t>
      </w:r>
    </w:p>
    <w:p w14:paraId="14B757AE"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roofErr w:type="spellStart"/>
      <w:r w:rsidRPr="0005614A">
        <w:rPr>
          <w:rFonts w:eastAsia="Calibri" w:hAnsi="Times New Roman" w:cs="Times New Roman"/>
          <w:color w:val="auto"/>
          <w:sz w:val="24"/>
          <w:szCs w:val="22"/>
        </w:rPr>
        <w:t>Reichskommissariat</w:t>
      </w:r>
      <w:proofErr w:type="spellEnd"/>
      <w:r w:rsidRPr="0005614A">
        <w:rPr>
          <w:rFonts w:eastAsia="Calibri" w:hAnsi="Times New Roman" w:cs="Times New Roman"/>
          <w:color w:val="auto"/>
          <w:sz w:val="24"/>
          <w:szCs w:val="22"/>
        </w:rPr>
        <w:t xml:space="preserve"> in den </w:t>
      </w:r>
      <w:proofErr w:type="spellStart"/>
      <w:r w:rsidRPr="0005614A">
        <w:rPr>
          <w:rFonts w:eastAsia="Calibri" w:hAnsi="Times New Roman" w:cs="Times New Roman"/>
          <w:color w:val="auto"/>
          <w:sz w:val="24"/>
          <w:szCs w:val="22"/>
        </w:rPr>
        <w:t>besetzten</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Niederländischen</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Gebieten</w:t>
      </w:r>
      <w:proofErr w:type="spellEnd"/>
      <w:r w:rsidRPr="0005614A">
        <w:rPr>
          <w:rFonts w:eastAsia="Calibri" w:hAnsi="Times New Roman" w:cs="Times New Roman"/>
          <w:color w:val="auto"/>
          <w:sz w:val="24"/>
          <w:szCs w:val="22"/>
        </w:rPr>
        <w:t xml:space="preserve"> - </w:t>
      </w:r>
      <w:proofErr w:type="spellStart"/>
      <w:r w:rsidRPr="0005614A">
        <w:rPr>
          <w:rFonts w:eastAsia="Calibri" w:hAnsi="Times New Roman" w:cs="Times New Roman"/>
          <w:color w:val="auto"/>
          <w:sz w:val="24"/>
          <w:szCs w:val="22"/>
        </w:rPr>
        <w:t>Feindvermögensverwaltung</w:t>
      </w:r>
      <w:proofErr w:type="spellEnd"/>
      <w:r w:rsidRPr="0005614A">
        <w:rPr>
          <w:rFonts w:eastAsia="Calibri" w:hAnsi="Times New Roman" w:cs="Times New Roman"/>
          <w:color w:val="auto"/>
          <w:sz w:val="24"/>
          <w:szCs w:val="22"/>
        </w:rPr>
        <w:t xml:space="preserve">, </w:t>
      </w:r>
      <w:proofErr w:type="spellStart"/>
      <w:r w:rsidRPr="0005614A">
        <w:rPr>
          <w:rFonts w:eastAsia="Calibri" w:hAnsi="Times New Roman" w:cs="Times New Roman"/>
          <w:color w:val="auto"/>
          <w:sz w:val="24"/>
          <w:szCs w:val="22"/>
        </w:rPr>
        <w:t>toegangnr</w:t>
      </w:r>
      <w:proofErr w:type="spellEnd"/>
      <w:r w:rsidRPr="0005614A">
        <w:rPr>
          <w:rFonts w:eastAsia="Calibri" w:hAnsi="Times New Roman" w:cs="Times New Roman"/>
          <w:color w:val="auto"/>
          <w:sz w:val="24"/>
          <w:szCs w:val="22"/>
        </w:rPr>
        <w:t>. 2.08.68.</w:t>
      </w:r>
    </w:p>
    <w:p w14:paraId="58AB5C37" w14:textId="77777777" w:rsidR="0005614A" w:rsidRPr="0005614A" w:rsidRDefault="0005614A" w:rsidP="008B3BA8">
      <w:pPr>
        <w:pBdr>
          <w:top w:val="none" w:sz="0" w:space="0" w:color="auto"/>
          <w:left w:val="none" w:sz="0" w:space="0" w:color="auto"/>
          <w:bottom w:val="none" w:sz="0" w:space="0" w:color="auto"/>
          <w:right w:val="none" w:sz="0" w:space="0" w:color="auto"/>
        </w:pBdr>
        <w:ind w:left="708"/>
        <w:rPr>
          <w:rFonts w:eastAsia="Calibri" w:hAnsi="Times New Roman" w:cs="Times New Roman"/>
          <w:color w:val="auto"/>
          <w:sz w:val="24"/>
          <w:szCs w:val="22"/>
        </w:rPr>
      </w:pPr>
      <w:r w:rsidRPr="0005614A">
        <w:rPr>
          <w:rFonts w:eastAsia="Calibri" w:hAnsi="Times New Roman" w:cs="Times New Roman"/>
          <w:color w:val="auto"/>
          <w:sz w:val="24"/>
          <w:szCs w:val="22"/>
        </w:rPr>
        <w:t xml:space="preserve">Inv.nr. 762: </w:t>
      </w:r>
      <w:proofErr w:type="spellStart"/>
      <w:r w:rsidRPr="0005614A">
        <w:rPr>
          <w:rFonts w:eastAsia="Calibri" w:hAnsi="Times New Roman" w:cs="Times New Roman"/>
          <w:color w:val="auto"/>
          <w:sz w:val="24"/>
          <w:szCs w:val="22"/>
        </w:rPr>
        <w:t>Noord-Hollandsche</w:t>
      </w:r>
      <w:proofErr w:type="spellEnd"/>
      <w:r w:rsidRPr="0005614A">
        <w:rPr>
          <w:rFonts w:eastAsia="Calibri" w:hAnsi="Times New Roman" w:cs="Times New Roman"/>
          <w:color w:val="auto"/>
          <w:sz w:val="24"/>
          <w:szCs w:val="22"/>
        </w:rPr>
        <w:t xml:space="preserve"> Ledermaatschappij N.V., Amsterdam en Lederfabriek ‘De Molen’ N.V., Tilburg; </w:t>
      </w:r>
      <w:proofErr w:type="spellStart"/>
      <w:r w:rsidRPr="0005614A">
        <w:rPr>
          <w:rFonts w:eastAsia="Calibri" w:hAnsi="Times New Roman" w:cs="Times New Roman"/>
          <w:color w:val="auto"/>
          <w:sz w:val="24"/>
          <w:szCs w:val="22"/>
        </w:rPr>
        <w:t>Verwalter</w:t>
      </w:r>
      <w:proofErr w:type="spellEnd"/>
      <w:r w:rsidRPr="0005614A">
        <w:rPr>
          <w:rFonts w:eastAsia="Calibri" w:hAnsi="Times New Roman" w:cs="Times New Roman"/>
          <w:color w:val="auto"/>
          <w:sz w:val="24"/>
          <w:szCs w:val="22"/>
        </w:rPr>
        <w:t xml:space="preserve">; Grosse, </w:t>
      </w:r>
      <w:proofErr w:type="spellStart"/>
      <w:r w:rsidRPr="0005614A">
        <w:rPr>
          <w:rFonts w:eastAsia="Calibri" w:hAnsi="Times New Roman" w:cs="Times New Roman"/>
          <w:color w:val="auto"/>
          <w:sz w:val="24"/>
          <w:szCs w:val="22"/>
        </w:rPr>
        <w:t>Willi</w:t>
      </w:r>
      <w:proofErr w:type="spellEnd"/>
      <w:r w:rsidRPr="0005614A">
        <w:rPr>
          <w:rFonts w:eastAsia="Calibri" w:hAnsi="Times New Roman" w:cs="Times New Roman"/>
          <w:color w:val="auto"/>
          <w:sz w:val="24"/>
          <w:szCs w:val="22"/>
        </w:rPr>
        <w:t xml:space="preserve">, Dieren; 1940-1943; </w:t>
      </w:r>
      <w:proofErr w:type="spellStart"/>
      <w:r w:rsidRPr="0005614A">
        <w:rPr>
          <w:rFonts w:eastAsia="Calibri" w:hAnsi="Times New Roman" w:cs="Times New Roman"/>
          <w:color w:val="auto"/>
          <w:sz w:val="24"/>
          <w:szCs w:val="22"/>
        </w:rPr>
        <w:t>Aktenzeichen</w:t>
      </w:r>
      <w:proofErr w:type="spellEnd"/>
      <w:r w:rsidRPr="0005614A">
        <w:rPr>
          <w:rFonts w:eastAsia="Calibri" w:hAnsi="Times New Roman" w:cs="Times New Roman"/>
          <w:color w:val="auto"/>
          <w:sz w:val="24"/>
          <w:szCs w:val="22"/>
        </w:rPr>
        <w:t xml:space="preserve"> L 20.</w:t>
      </w:r>
    </w:p>
    <w:p w14:paraId="40FD980D" w14:textId="77777777" w:rsidR="0005614A" w:rsidRPr="0005614A" w:rsidRDefault="0005614A" w:rsidP="008B3BA8">
      <w:pPr>
        <w:pBdr>
          <w:top w:val="none" w:sz="0" w:space="0" w:color="auto"/>
          <w:left w:val="none" w:sz="0" w:space="0" w:color="auto"/>
          <w:bottom w:val="none" w:sz="0" w:space="0" w:color="auto"/>
          <w:right w:val="none" w:sz="0" w:space="0" w:color="auto"/>
        </w:pBdr>
        <w:ind w:left="708"/>
        <w:rPr>
          <w:rFonts w:eastAsia="Calibri" w:hAnsi="Times New Roman" w:cs="Times New Roman"/>
          <w:color w:val="auto"/>
          <w:sz w:val="24"/>
          <w:szCs w:val="22"/>
        </w:rPr>
      </w:pPr>
      <w:r w:rsidRPr="0005614A">
        <w:rPr>
          <w:rFonts w:eastAsia="Calibri" w:hAnsi="Times New Roman" w:cs="Times New Roman"/>
          <w:color w:val="auto"/>
          <w:sz w:val="24"/>
          <w:szCs w:val="22"/>
        </w:rPr>
        <w:t xml:space="preserve">Inv.nr. 798: Firma B. Polak, Tilburg; </w:t>
      </w:r>
      <w:proofErr w:type="spellStart"/>
      <w:r w:rsidRPr="0005614A">
        <w:rPr>
          <w:rFonts w:eastAsia="Calibri" w:hAnsi="Times New Roman" w:cs="Times New Roman"/>
          <w:color w:val="auto"/>
          <w:sz w:val="24"/>
          <w:szCs w:val="22"/>
        </w:rPr>
        <w:t>Inhaber</w:t>
      </w:r>
      <w:proofErr w:type="spellEnd"/>
      <w:r w:rsidRPr="0005614A">
        <w:rPr>
          <w:rFonts w:eastAsia="Calibri" w:hAnsi="Times New Roman" w:cs="Times New Roman"/>
          <w:color w:val="auto"/>
          <w:sz w:val="24"/>
          <w:szCs w:val="22"/>
        </w:rPr>
        <w:t xml:space="preserve">: Polak, Alfred </w:t>
      </w:r>
      <w:proofErr w:type="spellStart"/>
      <w:r w:rsidRPr="0005614A">
        <w:rPr>
          <w:rFonts w:eastAsia="Calibri" w:hAnsi="Times New Roman" w:cs="Times New Roman"/>
          <w:color w:val="auto"/>
          <w:sz w:val="24"/>
          <w:szCs w:val="22"/>
        </w:rPr>
        <w:t>und</w:t>
      </w:r>
      <w:proofErr w:type="spellEnd"/>
      <w:r w:rsidRPr="0005614A">
        <w:rPr>
          <w:rFonts w:eastAsia="Calibri" w:hAnsi="Times New Roman" w:cs="Times New Roman"/>
          <w:color w:val="auto"/>
          <w:sz w:val="24"/>
          <w:szCs w:val="22"/>
        </w:rPr>
        <w:t xml:space="preserve"> Polak, Max Henri, beide New York; </w:t>
      </w:r>
      <w:proofErr w:type="spellStart"/>
      <w:r w:rsidRPr="0005614A">
        <w:rPr>
          <w:rFonts w:eastAsia="Calibri" w:hAnsi="Times New Roman" w:cs="Times New Roman"/>
          <w:color w:val="auto"/>
          <w:sz w:val="24"/>
          <w:szCs w:val="22"/>
        </w:rPr>
        <w:t>Verwalter</w:t>
      </w:r>
      <w:proofErr w:type="spellEnd"/>
      <w:r w:rsidRPr="0005614A">
        <w:rPr>
          <w:rFonts w:eastAsia="Calibri" w:hAnsi="Times New Roman" w:cs="Times New Roman"/>
          <w:color w:val="auto"/>
          <w:sz w:val="24"/>
          <w:szCs w:val="22"/>
        </w:rPr>
        <w:t xml:space="preserve">: Glas, Johannes O., Amsterdam; 1940-1943; </w:t>
      </w:r>
      <w:proofErr w:type="spellStart"/>
      <w:r w:rsidRPr="0005614A">
        <w:rPr>
          <w:rFonts w:eastAsia="Calibri" w:hAnsi="Times New Roman" w:cs="Times New Roman"/>
          <w:color w:val="auto"/>
          <w:sz w:val="24"/>
          <w:szCs w:val="22"/>
        </w:rPr>
        <w:t>Aktenzeichen</w:t>
      </w:r>
      <w:proofErr w:type="spellEnd"/>
      <w:r w:rsidRPr="0005614A">
        <w:rPr>
          <w:rFonts w:eastAsia="Calibri" w:hAnsi="Times New Roman" w:cs="Times New Roman"/>
          <w:color w:val="auto"/>
          <w:sz w:val="24"/>
          <w:szCs w:val="22"/>
        </w:rPr>
        <w:t xml:space="preserve"> P 23.</w:t>
      </w:r>
    </w:p>
    <w:p w14:paraId="4924C53C"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22AF7573"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’s-Hertogenbosch, Archief van het Bisdom ’s-Hertogenbosch </w:t>
      </w:r>
    </w:p>
    <w:p w14:paraId="403990C6" w14:textId="77777777" w:rsidR="0005614A" w:rsidRPr="0005614A" w:rsidRDefault="0005614A" w:rsidP="008B3BA8">
      <w:pPr>
        <w:pBdr>
          <w:top w:val="none" w:sz="0" w:space="0" w:color="auto"/>
          <w:left w:val="none" w:sz="0" w:space="0" w:color="auto"/>
          <w:bottom w:val="none" w:sz="0" w:space="0" w:color="auto"/>
          <w:right w:val="none" w:sz="0" w:space="0" w:color="auto"/>
        </w:pBdr>
        <w:ind w:left="708"/>
        <w:rPr>
          <w:rFonts w:eastAsia="Calibri" w:hAnsi="Times New Roman" w:cs="Times New Roman"/>
          <w:color w:val="auto"/>
          <w:sz w:val="24"/>
          <w:szCs w:val="22"/>
        </w:rPr>
      </w:pPr>
      <w:r w:rsidRPr="0005614A">
        <w:rPr>
          <w:rFonts w:eastAsia="Calibri" w:hAnsi="Times New Roman" w:cs="Times New Roman"/>
          <w:color w:val="auto"/>
          <w:sz w:val="24"/>
          <w:szCs w:val="22"/>
        </w:rPr>
        <w:t xml:space="preserve">Doos Godsdienstige Verenigingen, Map C2 Derde Orde van Sint Franciscus: Statuten voor de </w:t>
      </w:r>
      <w:proofErr w:type="spellStart"/>
      <w:r w:rsidRPr="0005614A">
        <w:rPr>
          <w:rFonts w:eastAsia="Calibri" w:hAnsi="Times New Roman" w:cs="Times New Roman"/>
          <w:color w:val="auto"/>
          <w:sz w:val="24"/>
          <w:szCs w:val="22"/>
        </w:rPr>
        <w:t>vereenigingen</w:t>
      </w:r>
      <w:proofErr w:type="spellEnd"/>
      <w:r w:rsidRPr="0005614A">
        <w:rPr>
          <w:rFonts w:eastAsia="Calibri" w:hAnsi="Times New Roman" w:cs="Times New Roman"/>
          <w:color w:val="auto"/>
          <w:sz w:val="24"/>
          <w:szCs w:val="22"/>
        </w:rPr>
        <w:t xml:space="preserve"> der wereldlijke Derde Orde, 25 februari 1920.</w:t>
      </w:r>
    </w:p>
    <w:p w14:paraId="23AC3175" w14:textId="77777777" w:rsidR="0005614A" w:rsidRPr="0005614A" w:rsidRDefault="0005614A" w:rsidP="008B3BA8">
      <w:pPr>
        <w:pBdr>
          <w:top w:val="none" w:sz="0" w:space="0" w:color="auto"/>
          <w:left w:val="none" w:sz="0" w:space="0" w:color="auto"/>
          <w:bottom w:val="none" w:sz="0" w:space="0" w:color="auto"/>
          <w:right w:val="none" w:sz="0" w:space="0" w:color="auto"/>
        </w:pBdr>
        <w:ind w:firstLine="708"/>
        <w:rPr>
          <w:rFonts w:eastAsia="Calibri" w:hAnsi="Times New Roman" w:cs="Times New Roman"/>
          <w:color w:val="auto"/>
          <w:sz w:val="24"/>
          <w:szCs w:val="22"/>
          <w:lang w:val="en-GB"/>
        </w:rPr>
      </w:pPr>
      <w:proofErr w:type="spellStart"/>
      <w:r w:rsidRPr="0005614A">
        <w:rPr>
          <w:rFonts w:eastAsia="Calibri" w:hAnsi="Times New Roman" w:cs="Times New Roman"/>
          <w:color w:val="auto"/>
          <w:sz w:val="24"/>
          <w:szCs w:val="22"/>
          <w:lang w:val="en-GB"/>
        </w:rPr>
        <w:t>Doos</w:t>
      </w:r>
      <w:proofErr w:type="spellEnd"/>
      <w:r w:rsidRPr="0005614A">
        <w:rPr>
          <w:rFonts w:eastAsia="Calibri" w:hAnsi="Times New Roman" w:cs="Times New Roman"/>
          <w:color w:val="auto"/>
          <w:sz w:val="24"/>
          <w:szCs w:val="22"/>
          <w:lang w:val="en-GB"/>
        </w:rPr>
        <w:t xml:space="preserve"> </w:t>
      </w:r>
      <w:proofErr w:type="spellStart"/>
      <w:r w:rsidRPr="0005614A">
        <w:rPr>
          <w:rFonts w:eastAsia="Calibri" w:hAnsi="Times New Roman" w:cs="Times New Roman"/>
          <w:color w:val="auto"/>
          <w:sz w:val="24"/>
          <w:szCs w:val="22"/>
          <w:lang w:val="en-GB"/>
        </w:rPr>
        <w:t>Parochiearchief</w:t>
      </w:r>
      <w:proofErr w:type="spellEnd"/>
      <w:r w:rsidRPr="0005614A">
        <w:rPr>
          <w:rFonts w:eastAsia="Calibri" w:hAnsi="Times New Roman" w:cs="Times New Roman"/>
          <w:color w:val="auto"/>
          <w:sz w:val="24"/>
          <w:szCs w:val="22"/>
          <w:lang w:val="en-GB"/>
        </w:rPr>
        <w:t xml:space="preserve"> Tilburg, H. Anna, Map B </w:t>
      </w:r>
      <w:proofErr w:type="spellStart"/>
      <w:r w:rsidRPr="0005614A">
        <w:rPr>
          <w:rFonts w:eastAsia="Calibri" w:hAnsi="Times New Roman" w:cs="Times New Roman"/>
          <w:color w:val="auto"/>
          <w:sz w:val="24"/>
          <w:szCs w:val="22"/>
          <w:lang w:val="en-GB"/>
        </w:rPr>
        <w:t>Varia</w:t>
      </w:r>
      <w:proofErr w:type="spellEnd"/>
      <w:r w:rsidRPr="0005614A">
        <w:rPr>
          <w:rFonts w:eastAsia="Calibri" w:hAnsi="Times New Roman" w:cs="Times New Roman"/>
          <w:color w:val="auto"/>
          <w:sz w:val="24"/>
          <w:szCs w:val="22"/>
          <w:lang w:val="en-GB"/>
        </w:rPr>
        <w:t xml:space="preserve">: </w:t>
      </w:r>
      <w:proofErr w:type="spellStart"/>
      <w:r w:rsidRPr="0005614A">
        <w:rPr>
          <w:rFonts w:eastAsia="Calibri" w:hAnsi="Times New Roman" w:cs="Times New Roman"/>
          <w:color w:val="auto"/>
          <w:sz w:val="24"/>
          <w:szCs w:val="22"/>
          <w:lang w:val="en-GB"/>
        </w:rPr>
        <w:t>Brieven</w:t>
      </w:r>
      <w:proofErr w:type="spellEnd"/>
      <w:r w:rsidRPr="0005614A">
        <w:rPr>
          <w:rFonts w:eastAsia="Calibri" w:hAnsi="Times New Roman" w:cs="Times New Roman"/>
          <w:color w:val="auto"/>
          <w:sz w:val="24"/>
          <w:szCs w:val="22"/>
          <w:lang w:val="en-GB"/>
        </w:rPr>
        <w:t>.</w:t>
      </w:r>
    </w:p>
    <w:p w14:paraId="1FF22CF3"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lang w:val="en-GB"/>
        </w:rPr>
      </w:pPr>
    </w:p>
    <w:p w14:paraId="28B318C8"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Tilburg, Regionaal Archief Tilburg (NL-</w:t>
      </w:r>
      <w:proofErr w:type="spellStart"/>
      <w:r w:rsidRPr="0005614A">
        <w:rPr>
          <w:rFonts w:eastAsia="Calibri" w:hAnsi="Times New Roman" w:cs="Times New Roman"/>
          <w:color w:val="auto"/>
          <w:sz w:val="24"/>
          <w:szCs w:val="22"/>
        </w:rPr>
        <w:t>TbRAT</w:t>
      </w:r>
      <w:proofErr w:type="spellEnd"/>
      <w:r w:rsidRPr="0005614A">
        <w:rPr>
          <w:rFonts w:eastAsia="Calibri" w:hAnsi="Times New Roman" w:cs="Times New Roman"/>
          <w:color w:val="auto"/>
          <w:sz w:val="24"/>
          <w:szCs w:val="22"/>
        </w:rPr>
        <w:t xml:space="preserve">) </w:t>
      </w:r>
    </w:p>
    <w:p w14:paraId="00FB26E6" w14:textId="77777777" w:rsidR="00152CE5" w:rsidRDefault="0005614A" w:rsidP="00152CE5">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Archiefnr. 16, Archief van de ambtenaar van de burgerlijke stand te Tilburg, 1811-1957:</w:t>
      </w:r>
    </w:p>
    <w:p w14:paraId="66E2E1D4" w14:textId="3E0FF9C8" w:rsidR="0005614A" w:rsidRPr="0005614A" w:rsidRDefault="0005614A" w:rsidP="00152CE5">
      <w:pPr>
        <w:pBdr>
          <w:top w:val="none" w:sz="0" w:space="0" w:color="auto"/>
          <w:left w:val="none" w:sz="0" w:space="0" w:color="auto"/>
          <w:bottom w:val="none" w:sz="0" w:space="0" w:color="auto"/>
          <w:right w:val="none" w:sz="0" w:space="0" w:color="auto"/>
        </w:pBdr>
        <w:ind w:firstLine="708"/>
        <w:rPr>
          <w:rFonts w:eastAsia="Calibri" w:hAnsi="Times New Roman" w:cs="Times New Roman"/>
          <w:color w:val="auto"/>
          <w:sz w:val="24"/>
          <w:szCs w:val="22"/>
        </w:rPr>
      </w:pPr>
      <w:r w:rsidRPr="0005614A">
        <w:rPr>
          <w:rFonts w:eastAsia="Calibri" w:hAnsi="Times New Roman" w:cs="Times New Roman"/>
          <w:color w:val="auto"/>
          <w:sz w:val="24"/>
          <w:szCs w:val="22"/>
        </w:rPr>
        <w:t>Overlijdensregisters.</w:t>
      </w:r>
    </w:p>
    <w:p w14:paraId="445E0C78"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Archiefnr. 29, Archief van de Gemeentepolitie te Tilburg 1844-1947(1950): </w:t>
      </w:r>
    </w:p>
    <w:p w14:paraId="671122E5" w14:textId="77777777" w:rsidR="0005614A" w:rsidRPr="0005614A" w:rsidRDefault="0005614A" w:rsidP="008B3BA8">
      <w:pPr>
        <w:pBdr>
          <w:top w:val="none" w:sz="0" w:space="0" w:color="auto"/>
          <w:left w:val="none" w:sz="0" w:space="0" w:color="auto"/>
          <w:bottom w:val="none" w:sz="0" w:space="0" w:color="auto"/>
          <w:right w:val="none" w:sz="0" w:space="0" w:color="auto"/>
        </w:pBdr>
        <w:ind w:left="708"/>
        <w:rPr>
          <w:rFonts w:eastAsia="Calibri" w:hAnsi="Times New Roman" w:cs="Times New Roman"/>
          <w:color w:val="auto"/>
          <w:sz w:val="24"/>
          <w:szCs w:val="22"/>
        </w:rPr>
      </w:pPr>
      <w:r w:rsidRPr="0005614A">
        <w:rPr>
          <w:rFonts w:eastAsia="Calibri" w:hAnsi="Times New Roman" w:cs="Times New Roman"/>
          <w:color w:val="auto"/>
          <w:sz w:val="24"/>
          <w:szCs w:val="22"/>
        </w:rPr>
        <w:t>Inv.nr. 94: Ingekomen stukken 1943.</w:t>
      </w:r>
    </w:p>
    <w:p w14:paraId="17749A17" w14:textId="77777777" w:rsidR="0005614A" w:rsidRPr="0005614A" w:rsidRDefault="0005614A" w:rsidP="008B3BA8">
      <w:pPr>
        <w:pBdr>
          <w:top w:val="none" w:sz="0" w:space="0" w:color="auto"/>
          <w:left w:val="none" w:sz="0" w:space="0" w:color="auto"/>
          <w:bottom w:val="none" w:sz="0" w:space="0" w:color="auto"/>
          <w:right w:val="none" w:sz="0" w:space="0" w:color="auto"/>
        </w:pBdr>
        <w:ind w:left="708"/>
        <w:rPr>
          <w:rFonts w:eastAsia="Calibri" w:hAnsi="Times New Roman" w:cs="Times New Roman"/>
          <w:color w:val="auto"/>
          <w:sz w:val="24"/>
          <w:szCs w:val="22"/>
        </w:rPr>
      </w:pPr>
      <w:r w:rsidRPr="0005614A">
        <w:rPr>
          <w:rFonts w:eastAsia="Calibri" w:hAnsi="Times New Roman" w:cs="Times New Roman"/>
          <w:color w:val="auto"/>
          <w:sz w:val="24"/>
          <w:szCs w:val="22"/>
        </w:rPr>
        <w:t>Inv.nr. 321: Doorslagen van uitgaande stukken 1943 mei 17-september 29 (</w:t>
      </w:r>
      <w:proofErr w:type="spellStart"/>
      <w:r w:rsidRPr="0005614A">
        <w:rPr>
          <w:rFonts w:eastAsia="Calibri" w:hAnsi="Times New Roman" w:cs="Times New Roman"/>
          <w:color w:val="auto"/>
          <w:sz w:val="24"/>
          <w:szCs w:val="22"/>
        </w:rPr>
        <w:t>nrs</w:t>
      </w:r>
      <w:proofErr w:type="spellEnd"/>
      <w:r w:rsidRPr="0005614A">
        <w:rPr>
          <w:rFonts w:eastAsia="Calibri" w:hAnsi="Times New Roman" w:cs="Times New Roman"/>
          <w:color w:val="auto"/>
          <w:sz w:val="24"/>
          <w:szCs w:val="22"/>
        </w:rPr>
        <w:t>. A 901-A 1800).</w:t>
      </w:r>
    </w:p>
    <w:p w14:paraId="6F48113C" w14:textId="77777777" w:rsidR="0005614A" w:rsidRPr="0005614A" w:rsidRDefault="0005614A" w:rsidP="008B3BA8">
      <w:pPr>
        <w:pBdr>
          <w:top w:val="none" w:sz="0" w:space="0" w:color="auto"/>
          <w:left w:val="none" w:sz="0" w:space="0" w:color="auto"/>
          <w:bottom w:val="none" w:sz="0" w:space="0" w:color="auto"/>
          <w:right w:val="none" w:sz="0" w:space="0" w:color="auto"/>
        </w:pBdr>
        <w:ind w:left="708"/>
        <w:rPr>
          <w:rFonts w:eastAsia="Calibri" w:hAnsi="Times New Roman" w:cs="Times New Roman"/>
          <w:color w:val="auto"/>
          <w:sz w:val="24"/>
          <w:szCs w:val="22"/>
        </w:rPr>
      </w:pPr>
      <w:proofErr w:type="spellStart"/>
      <w:r w:rsidRPr="0005614A">
        <w:rPr>
          <w:rFonts w:eastAsia="Calibri" w:hAnsi="Times New Roman" w:cs="Times New Roman"/>
          <w:color w:val="auto"/>
          <w:sz w:val="24"/>
          <w:szCs w:val="22"/>
        </w:rPr>
        <w:t>Aanv</w:t>
      </w:r>
      <w:proofErr w:type="spellEnd"/>
      <w:r w:rsidRPr="0005614A">
        <w:rPr>
          <w:rFonts w:eastAsia="Calibri" w:hAnsi="Times New Roman" w:cs="Times New Roman"/>
          <w:color w:val="auto"/>
          <w:sz w:val="24"/>
          <w:szCs w:val="22"/>
        </w:rPr>
        <w:t>. 5: Inventarisatielijsten van Joden die te Tilburg wonen of gewoond hebben. (inventarisatiedatum 2, 3 en 4 september 1942).</w:t>
      </w:r>
    </w:p>
    <w:p w14:paraId="77BE1DBB"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p>
    <w:p w14:paraId="538788EA" w14:textId="77777777" w:rsidR="0005614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Tilburg, Archief Nederlands Israëlitische Gemeente</w:t>
      </w:r>
    </w:p>
    <w:p w14:paraId="047C813C" w14:textId="5F6719FA" w:rsidR="007F126A" w:rsidRPr="0005614A" w:rsidRDefault="0005614A" w:rsidP="008B3BA8">
      <w:pPr>
        <w:pBdr>
          <w:top w:val="none" w:sz="0" w:space="0" w:color="auto"/>
          <w:left w:val="none" w:sz="0" w:space="0" w:color="auto"/>
          <w:bottom w:val="none" w:sz="0" w:space="0" w:color="auto"/>
          <w:right w:val="none" w:sz="0" w:space="0" w:color="auto"/>
        </w:pBdr>
        <w:rPr>
          <w:rFonts w:eastAsia="Calibri" w:hAnsi="Times New Roman" w:cs="Times New Roman"/>
          <w:color w:val="auto"/>
          <w:sz w:val="24"/>
          <w:szCs w:val="22"/>
        </w:rPr>
      </w:pPr>
      <w:r w:rsidRPr="0005614A">
        <w:rPr>
          <w:rFonts w:eastAsia="Calibri" w:hAnsi="Times New Roman" w:cs="Times New Roman"/>
          <w:color w:val="auto"/>
          <w:sz w:val="24"/>
          <w:szCs w:val="22"/>
        </w:rPr>
        <w:t xml:space="preserve">Register van den Burgerlijke Stand der Nederlandsch </w:t>
      </w:r>
      <w:proofErr w:type="spellStart"/>
      <w:r w:rsidRPr="0005614A">
        <w:rPr>
          <w:rFonts w:eastAsia="Calibri" w:hAnsi="Times New Roman" w:cs="Times New Roman"/>
          <w:color w:val="auto"/>
          <w:sz w:val="24"/>
          <w:szCs w:val="22"/>
        </w:rPr>
        <w:t>Israelietische</w:t>
      </w:r>
      <w:proofErr w:type="spellEnd"/>
      <w:r w:rsidRPr="0005614A">
        <w:rPr>
          <w:rFonts w:eastAsia="Calibri" w:hAnsi="Times New Roman" w:cs="Times New Roman"/>
          <w:color w:val="auto"/>
          <w:sz w:val="24"/>
          <w:szCs w:val="22"/>
        </w:rPr>
        <w:t xml:space="preserve"> Gemeente in Tilburg op 1 Januari 1904.</w:t>
      </w:r>
      <w:r w:rsidR="00145D88" w:rsidRPr="00E44EAC">
        <w:rPr>
          <w:sz w:val="24"/>
          <w:szCs w:val="24"/>
        </w:rPr>
        <w:br w:type="page"/>
      </w:r>
    </w:p>
    <w:p w14:paraId="37769564" w14:textId="307FD659" w:rsidR="007F126A" w:rsidRPr="000E4D4C" w:rsidRDefault="00145D88" w:rsidP="008B3BA8">
      <w:pPr>
        <w:pBdr>
          <w:top w:val="none" w:sz="0" w:space="0" w:color="auto"/>
          <w:left w:val="none" w:sz="0" w:space="0" w:color="auto"/>
          <w:bottom w:val="none" w:sz="0" w:space="0" w:color="auto"/>
          <w:right w:val="none" w:sz="0" w:space="0" w:color="auto"/>
        </w:pBdr>
        <w:rPr>
          <w:b/>
          <w:sz w:val="24"/>
          <w:szCs w:val="24"/>
        </w:rPr>
      </w:pPr>
      <w:r w:rsidRPr="000E4D4C">
        <w:rPr>
          <w:b/>
          <w:sz w:val="24"/>
          <w:szCs w:val="24"/>
        </w:rPr>
        <w:lastRenderedPageBreak/>
        <w:t>Websites</w:t>
      </w:r>
    </w:p>
    <w:p w14:paraId="5B4DF8D0" w14:textId="77777777" w:rsidR="0056360D" w:rsidRDefault="0056360D" w:rsidP="008B3BA8">
      <w:pPr>
        <w:pBdr>
          <w:top w:val="none" w:sz="0" w:space="0" w:color="auto"/>
          <w:left w:val="none" w:sz="0" w:space="0" w:color="auto"/>
          <w:bottom w:val="none" w:sz="0" w:space="0" w:color="auto"/>
          <w:right w:val="none" w:sz="0" w:space="0" w:color="auto"/>
        </w:pBdr>
        <w:rPr>
          <w:sz w:val="24"/>
          <w:szCs w:val="24"/>
        </w:rPr>
      </w:pPr>
    </w:p>
    <w:p w14:paraId="5E255476" w14:textId="77777777" w:rsidR="000E4D4C" w:rsidRDefault="000E4D4C" w:rsidP="008B3BA8">
      <w:pPr>
        <w:pBdr>
          <w:top w:val="none" w:sz="0" w:space="0" w:color="auto"/>
          <w:left w:val="none" w:sz="0" w:space="0" w:color="auto"/>
          <w:bottom w:val="none" w:sz="0" w:space="0" w:color="auto"/>
          <w:right w:val="none" w:sz="0" w:space="0" w:color="auto"/>
        </w:pBdr>
        <w:rPr>
          <w:sz w:val="24"/>
          <w:szCs w:val="24"/>
        </w:rPr>
      </w:pPr>
    </w:p>
    <w:p w14:paraId="40998F1A" w14:textId="4B5646FF" w:rsidR="00E86AD7" w:rsidRDefault="00E86AD7" w:rsidP="00242EF6">
      <w:pPr>
        <w:pStyle w:val="Standaardx"/>
        <w:numPr>
          <w:ilvl w:val="0"/>
          <w:numId w:val="57"/>
        </w:numPr>
      </w:pPr>
      <w:r>
        <w:t>W</w:t>
      </w:r>
      <w:r w:rsidRPr="00414A3C">
        <w:t>ebsites worden nooit onderstreept</w:t>
      </w:r>
      <w:r>
        <w:t>.</w:t>
      </w:r>
    </w:p>
    <w:p w14:paraId="2DEE4C4A" w14:textId="77777777" w:rsidR="00152CE5" w:rsidRDefault="00152CE5" w:rsidP="00152CE5">
      <w:pPr>
        <w:pStyle w:val="Standaardx"/>
      </w:pPr>
    </w:p>
    <w:p w14:paraId="50A736DF" w14:textId="6CE57992" w:rsidR="009B200B" w:rsidRDefault="009B200B" w:rsidP="00242EF6">
      <w:pPr>
        <w:pStyle w:val="Standaardx"/>
        <w:numPr>
          <w:ilvl w:val="0"/>
          <w:numId w:val="57"/>
        </w:numPr>
      </w:pPr>
      <w:r w:rsidRPr="0005614A">
        <w:t xml:space="preserve">Van geraadpleegde websites wordt altijd het volledige adres plus een korte beschrijving </w:t>
      </w:r>
      <w:r>
        <w:t xml:space="preserve">      </w:t>
      </w:r>
      <w:r w:rsidRPr="0005614A">
        <w:t>opgenomen in de literatuurlijst</w:t>
      </w:r>
      <w:r w:rsidR="000E4D4C">
        <w:t xml:space="preserve"> of in de Lijst van internetbronnen</w:t>
      </w:r>
      <w:r w:rsidRPr="0005614A">
        <w:t>.</w:t>
      </w:r>
      <w:r>
        <w:t xml:space="preserve"> </w:t>
      </w:r>
      <w:r w:rsidRPr="0005614A">
        <w:t xml:space="preserve">Nota bene: de aanduiding </w:t>
      </w:r>
      <w:r>
        <w:t>http:// kan achterwege blijven.</w:t>
      </w:r>
    </w:p>
    <w:p w14:paraId="29F16EC1" w14:textId="77777777" w:rsidR="00152CE5" w:rsidRDefault="00152CE5" w:rsidP="00152CE5">
      <w:pPr>
        <w:pStyle w:val="Standaardx"/>
      </w:pPr>
    </w:p>
    <w:p w14:paraId="3677B4BC" w14:textId="5ED3D0FA" w:rsidR="009B200B" w:rsidRDefault="009B200B" w:rsidP="00242EF6">
      <w:pPr>
        <w:pStyle w:val="Standaardx"/>
        <w:numPr>
          <w:ilvl w:val="0"/>
          <w:numId w:val="57"/>
        </w:numPr>
      </w:pPr>
      <w:r w:rsidRPr="0005614A">
        <w:t xml:space="preserve">In de noot wordt </w:t>
      </w:r>
      <w:r>
        <w:t xml:space="preserve">behalve de naam van de website ook </w:t>
      </w:r>
      <w:r w:rsidRPr="0005614A">
        <w:t>de datum van laatste raadpleging vermeld.</w:t>
      </w:r>
    </w:p>
    <w:p w14:paraId="4FA8763B" w14:textId="77777777" w:rsidR="007F126A" w:rsidRDefault="007F126A" w:rsidP="008B3BA8">
      <w:pPr>
        <w:pStyle w:val="Standaardx"/>
      </w:pPr>
    </w:p>
    <w:p w14:paraId="7C4787AD" w14:textId="53480123" w:rsidR="009B200B" w:rsidRPr="000E4D4C" w:rsidRDefault="000E4D4C" w:rsidP="008B3BA8">
      <w:pPr>
        <w:pStyle w:val="Standaardx"/>
        <w:rPr>
          <w:b/>
        </w:rPr>
      </w:pPr>
      <w:r w:rsidRPr="000E4D4C">
        <w:rPr>
          <w:b/>
        </w:rPr>
        <w:t>V</w:t>
      </w:r>
      <w:r w:rsidR="009B200B" w:rsidRPr="000E4D4C">
        <w:rPr>
          <w:b/>
        </w:rPr>
        <w:t>oorbeelden:</w:t>
      </w:r>
    </w:p>
    <w:p w14:paraId="49111BC1" w14:textId="77777777" w:rsidR="007F126A" w:rsidRDefault="007F126A" w:rsidP="008B3BA8">
      <w:pPr>
        <w:pStyle w:val="Standaardx"/>
      </w:pPr>
    </w:p>
    <w:p w14:paraId="05A2360E" w14:textId="505AC32A" w:rsidR="003F6AE6" w:rsidRPr="0005614A" w:rsidRDefault="003F6AE6" w:rsidP="00242EF6">
      <w:pPr>
        <w:pStyle w:val="Standaardx"/>
        <w:numPr>
          <w:ilvl w:val="0"/>
          <w:numId w:val="58"/>
        </w:numPr>
      </w:pPr>
      <w:r>
        <w:t xml:space="preserve">Websites worden in </w:t>
      </w:r>
      <w:r w:rsidRPr="0005614A">
        <w:t xml:space="preserve">alfabetische volgorde </w:t>
      </w:r>
      <w:r>
        <w:t xml:space="preserve">in de literatuurlijst </w:t>
      </w:r>
      <w:r w:rsidRPr="0005614A">
        <w:t xml:space="preserve">geplaatst </w:t>
      </w:r>
      <w:r>
        <w:t>indien de naam van de auteur of de titel van de website bekend is (zie voorbeeld 1</w:t>
      </w:r>
      <w:r w:rsidR="000E4D4C">
        <w:t xml:space="preserve"> t/m 3</w:t>
      </w:r>
      <w:r>
        <w:t>).</w:t>
      </w:r>
      <w:r w:rsidRPr="0005614A">
        <w:t xml:space="preserve"> </w:t>
      </w:r>
    </w:p>
    <w:p w14:paraId="35F7FC98" w14:textId="77777777" w:rsidR="003F6AE6" w:rsidRPr="0005614A" w:rsidRDefault="003F6AE6" w:rsidP="008B3BA8">
      <w:pPr>
        <w:pStyle w:val="Standaardx"/>
      </w:pPr>
    </w:p>
    <w:p w14:paraId="62E1C07B" w14:textId="77777777" w:rsidR="00A36C51" w:rsidRDefault="00145D88" w:rsidP="008B3BA8">
      <w:pPr>
        <w:pStyle w:val="Standaardx"/>
      </w:pPr>
      <w:r w:rsidRPr="0005614A">
        <w:t xml:space="preserve">1. </w:t>
      </w:r>
    </w:p>
    <w:p w14:paraId="08AE6D3B" w14:textId="77777777" w:rsidR="003F6AE6" w:rsidRPr="00A36C51" w:rsidRDefault="003F6AE6" w:rsidP="003F6AE6">
      <w:pPr>
        <w:pStyle w:val="Standaardx"/>
        <w:rPr>
          <w:lang w:val="en-GB"/>
        </w:rPr>
      </w:pPr>
      <w:r w:rsidRPr="0005614A">
        <w:t xml:space="preserve">In literatuurlijst: </w:t>
      </w:r>
      <w:proofErr w:type="spellStart"/>
      <w:r w:rsidRPr="0005614A">
        <w:t>Jackman</w:t>
      </w:r>
      <w:proofErr w:type="spellEnd"/>
      <w:r w:rsidRPr="0005614A">
        <w:t>, D.C., ‘</w:t>
      </w:r>
      <w:proofErr w:type="spellStart"/>
      <w:r w:rsidRPr="0005614A">
        <w:t>Medieval</w:t>
      </w:r>
      <w:proofErr w:type="spellEnd"/>
      <w:r w:rsidRPr="0005614A">
        <w:t xml:space="preserve"> </w:t>
      </w:r>
      <w:proofErr w:type="spellStart"/>
      <w:r w:rsidRPr="0005614A">
        <w:t>Prosopography</w:t>
      </w:r>
      <w:proofErr w:type="spellEnd"/>
      <w:r w:rsidRPr="0005614A">
        <w:t xml:space="preserve">. </w:t>
      </w:r>
      <w:r w:rsidRPr="00A36C51">
        <w:rPr>
          <w:lang w:val="en-GB"/>
        </w:rPr>
        <w:t>The German and Imperial Aristocracy of the Tenth and Eleventh Centuries’ op sites.netscape.net/</w:t>
      </w:r>
      <w:proofErr w:type="spellStart"/>
      <w:r w:rsidRPr="00A36C51">
        <w:rPr>
          <w:lang w:val="en-GB"/>
        </w:rPr>
        <w:t>erenfried</w:t>
      </w:r>
      <w:proofErr w:type="spellEnd"/>
      <w:r w:rsidRPr="00A36C51">
        <w:rPr>
          <w:lang w:val="en-GB"/>
        </w:rPr>
        <w:t>.</w:t>
      </w:r>
    </w:p>
    <w:p w14:paraId="26A1153A" w14:textId="77777777" w:rsidR="003F6AE6" w:rsidRPr="0005614A" w:rsidRDefault="003F6AE6" w:rsidP="003F6AE6">
      <w:pPr>
        <w:pStyle w:val="Standaardx"/>
      </w:pPr>
      <w:r w:rsidRPr="0005614A">
        <w:t xml:space="preserve">In noot: </w:t>
      </w:r>
      <w:proofErr w:type="spellStart"/>
      <w:r w:rsidRPr="0005614A">
        <w:t>Jackman</w:t>
      </w:r>
      <w:proofErr w:type="spellEnd"/>
      <w:r w:rsidRPr="0005614A">
        <w:t>, ‘</w:t>
      </w:r>
      <w:proofErr w:type="spellStart"/>
      <w:r w:rsidRPr="0005614A">
        <w:t>Medieval</w:t>
      </w:r>
      <w:proofErr w:type="spellEnd"/>
      <w:r w:rsidRPr="0005614A">
        <w:t xml:space="preserve"> </w:t>
      </w:r>
      <w:proofErr w:type="spellStart"/>
      <w:r w:rsidRPr="0005614A">
        <w:t>Prosopography</w:t>
      </w:r>
      <w:proofErr w:type="spellEnd"/>
      <w:r w:rsidRPr="0005614A">
        <w:t xml:space="preserve">’ op </w:t>
      </w:r>
      <w:hyperlink r:id="rId10" w:history="1">
        <w:r w:rsidRPr="0005614A">
          <w:rPr>
            <w:rStyle w:val="Hyperlink1"/>
            <w:color w:val="auto"/>
            <w:szCs w:val="22"/>
            <w:u w:val="none"/>
            <w:shd w:val="clear" w:color="auto" w:fill="auto"/>
          </w:rPr>
          <w:t>sites.netscape.net/</w:t>
        </w:r>
        <w:proofErr w:type="spellStart"/>
        <w:r w:rsidRPr="0005614A">
          <w:rPr>
            <w:rStyle w:val="Hyperlink1"/>
            <w:color w:val="auto"/>
            <w:szCs w:val="22"/>
            <w:u w:val="none"/>
            <w:shd w:val="clear" w:color="auto" w:fill="auto"/>
          </w:rPr>
          <w:t>erenfried</w:t>
        </w:r>
        <w:proofErr w:type="spellEnd"/>
      </w:hyperlink>
      <w:r w:rsidRPr="0005614A">
        <w:t xml:space="preserve"> (geraadpleegd 8 februari 2007).</w:t>
      </w:r>
    </w:p>
    <w:p w14:paraId="0CB80CAB" w14:textId="77777777" w:rsidR="003F6AE6" w:rsidRDefault="003F6AE6" w:rsidP="00A36C51">
      <w:pPr>
        <w:pStyle w:val="Standaardx"/>
      </w:pPr>
    </w:p>
    <w:p w14:paraId="49004B7B" w14:textId="77777777" w:rsidR="00A36C51" w:rsidRPr="000B31EC" w:rsidRDefault="00145D88" w:rsidP="008B3BA8">
      <w:pPr>
        <w:pStyle w:val="Standaardx"/>
      </w:pPr>
      <w:r w:rsidRPr="000B31EC">
        <w:t xml:space="preserve">2. </w:t>
      </w:r>
    </w:p>
    <w:p w14:paraId="33579366" w14:textId="77777777" w:rsidR="000E4D4C" w:rsidRDefault="000E4D4C" w:rsidP="000E4D4C">
      <w:pPr>
        <w:pStyle w:val="Standaardx"/>
      </w:pPr>
      <w:r w:rsidRPr="0005614A">
        <w:t xml:space="preserve">In literatuurlijst: </w:t>
      </w:r>
      <w:proofErr w:type="spellStart"/>
      <w:r w:rsidRPr="0005614A">
        <w:t>Reyn</w:t>
      </w:r>
      <w:proofErr w:type="spellEnd"/>
      <w:r w:rsidRPr="0005614A">
        <w:t xml:space="preserve">, G. van, en E. Persoons, ‘Joannes van Broeckhoven’, </w:t>
      </w:r>
      <w:r w:rsidRPr="00152CE5">
        <w:t xml:space="preserve">www.bossche-encyclopedie.nl/personen/broeckhoven,%20joannes%20van.htm. </w:t>
      </w:r>
      <w:r>
        <w:t>(A</w:t>
      </w:r>
      <w:r w:rsidRPr="00152CE5">
        <w:t>fsluiten met een punt</w:t>
      </w:r>
      <w:r>
        <w:t>)</w:t>
      </w:r>
      <w:r w:rsidRPr="0005614A">
        <w:t xml:space="preserve"> </w:t>
      </w:r>
    </w:p>
    <w:p w14:paraId="41BE8DF1" w14:textId="77777777" w:rsidR="000E4D4C" w:rsidRDefault="000E4D4C" w:rsidP="000E4D4C">
      <w:pPr>
        <w:pStyle w:val="Standaardx"/>
      </w:pPr>
      <w:r>
        <w:t xml:space="preserve">In de noot: Van </w:t>
      </w:r>
      <w:proofErr w:type="spellStart"/>
      <w:r>
        <w:t>Reyn</w:t>
      </w:r>
      <w:proofErr w:type="spellEnd"/>
      <w:r>
        <w:t xml:space="preserve"> en Persoons, ‘Johannes van Broeckhoven’ op www.bossche-encyclopedie.nl </w:t>
      </w:r>
      <w:r w:rsidRPr="0005614A">
        <w:t>(geraadpleegd 25 januari 2014).</w:t>
      </w:r>
    </w:p>
    <w:p w14:paraId="465820E1" w14:textId="77777777" w:rsidR="000E4D4C" w:rsidRDefault="000E4D4C" w:rsidP="000E4D4C">
      <w:pPr>
        <w:pStyle w:val="Standaardx"/>
      </w:pPr>
    </w:p>
    <w:p w14:paraId="3DF238C5" w14:textId="1078C007" w:rsidR="000E4D4C" w:rsidRDefault="000E4D4C" w:rsidP="000E4D4C">
      <w:pPr>
        <w:pStyle w:val="Standaardx"/>
      </w:pPr>
      <w:r>
        <w:t>3.</w:t>
      </w:r>
    </w:p>
    <w:p w14:paraId="06739AFD" w14:textId="5A9340AF" w:rsidR="00A36C51" w:rsidRPr="0005614A" w:rsidRDefault="00A36C51" w:rsidP="00A36C51">
      <w:pPr>
        <w:pStyle w:val="Standaardx"/>
      </w:pPr>
      <w:r w:rsidRPr="0005614A">
        <w:t xml:space="preserve">In de literatuurlijst: </w:t>
      </w:r>
      <w:proofErr w:type="spellStart"/>
      <w:r w:rsidRPr="0005614A">
        <w:rPr>
          <w:i/>
        </w:rPr>
        <w:t>Narrative</w:t>
      </w:r>
      <w:proofErr w:type="spellEnd"/>
      <w:r w:rsidRPr="0005614A">
        <w:rPr>
          <w:i/>
        </w:rPr>
        <w:t xml:space="preserve"> Sources </w:t>
      </w:r>
      <w:proofErr w:type="spellStart"/>
      <w:r w:rsidRPr="0005614A">
        <w:rPr>
          <w:i/>
        </w:rPr>
        <w:t>from</w:t>
      </w:r>
      <w:proofErr w:type="spellEnd"/>
      <w:r w:rsidRPr="0005614A">
        <w:rPr>
          <w:i/>
        </w:rPr>
        <w:t xml:space="preserve"> </w:t>
      </w:r>
      <w:proofErr w:type="spellStart"/>
      <w:r w:rsidRPr="0005614A">
        <w:rPr>
          <w:i/>
        </w:rPr>
        <w:t>the</w:t>
      </w:r>
      <w:proofErr w:type="spellEnd"/>
      <w:r w:rsidRPr="0005614A">
        <w:rPr>
          <w:i/>
        </w:rPr>
        <w:t xml:space="preserve"> </w:t>
      </w:r>
      <w:proofErr w:type="spellStart"/>
      <w:r w:rsidRPr="0005614A">
        <w:rPr>
          <w:i/>
        </w:rPr>
        <w:t>Medieval</w:t>
      </w:r>
      <w:proofErr w:type="spellEnd"/>
      <w:r w:rsidRPr="0005614A">
        <w:rPr>
          <w:i/>
        </w:rPr>
        <w:t xml:space="preserve"> Low </w:t>
      </w:r>
      <w:proofErr w:type="spellStart"/>
      <w:r w:rsidRPr="0005614A">
        <w:rPr>
          <w:i/>
        </w:rPr>
        <w:t>Countries</w:t>
      </w:r>
      <w:proofErr w:type="spellEnd"/>
      <w:r w:rsidR="000E4D4C">
        <w:rPr>
          <w:i/>
        </w:rPr>
        <w:t xml:space="preserve">, </w:t>
      </w:r>
      <w:r w:rsidR="000E4D4C" w:rsidRPr="0005614A">
        <w:rPr>
          <w:i/>
        </w:rPr>
        <w:t>The</w:t>
      </w:r>
      <w:r w:rsidRPr="0005614A">
        <w:t xml:space="preserve"> – </w:t>
      </w:r>
      <w:r w:rsidRPr="0005614A">
        <w:rPr>
          <w:i/>
        </w:rPr>
        <w:t>De verhalende bronnen uit de middeleeuwse Nederlanden</w:t>
      </w:r>
      <w:r w:rsidRPr="0005614A">
        <w:t xml:space="preserve"> op </w:t>
      </w:r>
      <w:hyperlink r:id="rId11" w:history="1">
        <w:r w:rsidRPr="0005614A">
          <w:rPr>
            <w:rStyle w:val="Hyperlink1"/>
            <w:color w:val="auto"/>
            <w:szCs w:val="22"/>
            <w:u w:val="none"/>
            <w:shd w:val="clear" w:color="auto" w:fill="auto"/>
          </w:rPr>
          <w:t>www.narrative-sources.be</w:t>
        </w:r>
      </w:hyperlink>
      <w:r w:rsidRPr="0005614A">
        <w:t>.</w:t>
      </w:r>
    </w:p>
    <w:p w14:paraId="2E2D229C" w14:textId="2EC610AC" w:rsidR="007F126A" w:rsidRPr="00A36C51" w:rsidRDefault="00145D88" w:rsidP="008B3BA8">
      <w:pPr>
        <w:pStyle w:val="Standaardx"/>
        <w:rPr>
          <w:lang w:val="en-GB"/>
        </w:rPr>
      </w:pPr>
      <w:r w:rsidRPr="00A36C51">
        <w:rPr>
          <w:lang w:val="en-GB"/>
        </w:rPr>
        <w:t xml:space="preserve">In </w:t>
      </w:r>
      <w:proofErr w:type="spellStart"/>
      <w:r w:rsidRPr="00A36C51">
        <w:rPr>
          <w:lang w:val="en-GB"/>
        </w:rPr>
        <w:t>noot</w:t>
      </w:r>
      <w:proofErr w:type="spellEnd"/>
      <w:r w:rsidRPr="00A36C51">
        <w:rPr>
          <w:lang w:val="en-GB"/>
        </w:rPr>
        <w:t xml:space="preserve">: </w:t>
      </w:r>
      <w:proofErr w:type="spellStart"/>
      <w:r w:rsidRPr="00A36C51">
        <w:rPr>
          <w:lang w:val="en-GB"/>
        </w:rPr>
        <w:t>Zie</w:t>
      </w:r>
      <w:proofErr w:type="spellEnd"/>
      <w:r w:rsidRPr="00A36C51">
        <w:rPr>
          <w:lang w:val="en-GB"/>
        </w:rPr>
        <w:t xml:space="preserve"> </w:t>
      </w:r>
      <w:r w:rsidRPr="00A36C51">
        <w:rPr>
          <w:i/>
          <w:lang w:val="en-GB"/>
        </w:rPr>
        <w:t>The Narrative Sources from the Medieval Low Countries</w:t>
      </w:r>
      <w:r w:rsidR="000F76D1" w:rsidRPr="00A36C51">
        <w:rPr>
          <w:lang w:val="en-GB"/>
        </w:rPr>
        <w:t xml:space="preserve"> op </w:t>
      </w:r>
      <w:r w:rsidRPr="00A36C51">
        <w:rPr>
          <w:rStyle w:val="Hyperlink1"/>
          <w:color w:val="auto"/>
          <w:szCs w:val="22"/>
          <w:u w:val="none"/>
          <w:shd w:val="clear" w:color="auto" w:fill="auto"/>
          <w:lang w:val="en-GB"/>
        </w:rPr>
        <w:t>www.narrative-sources.be</w:t>
      </w:r>
      <w:r w:rsidRPr="00A36C51">
        <w:rPr>
          <w:lang w:val="en-GB"/>
        </w:rPr>
        <w:t xml:space="preserve"> (</w:t>
      </w:r>
      <w:proofErr w:type="spellStart"/>
      <w:r w:rsidRPr="00A36C51">
        <w:rPr>
          <w:lang w:val="en-GB"/>
        </w:rPr>
        <w:t>geraadpleegd</w:t>
      </w:r>
      <w:proofErr w:type="spellEnd"/>
      <w:r w:rsidRPr="00A36C51">
        <w:rPr>
          <w:lang w:val="en-GB"/>
        </w:rPr>
        <w:t xml:space="preserve"> 8 </w:t>
      </w:r>
      <w:proofErr w:type="spellStart"/>
      <w:r w:rsidRPr="00A36C51">
        <w:rPr>
          <w:lang w:val="en-GB"/>
        </w:rPr>
        <w:t>februari</w:t>
      </w:r>
      <w:proofErr w:type="spellEnd"/>
      <w:r w:rsidRPr="00A36C51">
        <w:rPr>
          <w:lang w:val="en-GB"/>
        </w:rPr>
        <w:t xml:space="preserve"> 2014).</w:t>
      </w:r>
    </w:p>
    <w:p w14:paraId="4DC4C2CC" w14:textId="77777777" w:rsidR="000E4D4C" w:rsidRDefault="000E4D4C" w:rsidP="008B3BA8">
      <w:pPr>
        <w:pStyle w:val="Standaardx"/>
      </w:pPr>
    </w:p>
    <w:p w14:paraId="7E82F338" w14:textId="0AFC601F" w:rsidR="000E4D4C" w:rsidRDefault="000E4D4C" w:rsidP="00242EF6">
      <w:pPr>
        <w:pStyle w:val="Standaardx"/>
        <w:numPr>
          <w:ilvl w:val="0"/>
          <w:numId w:val="58"/>
        </w:numPr>
      </w:pPr>
      <w:r>
        <w:t>Andere websites worden in alfabetische volgorde in een afzonderlijke L</w:t>
      </w:r>
      <w:r w:rsidRPr="0005614A">
        <w:t>ijst van internetbro</w:t>
      </w:r>
      <w:r>
        <w:t xml:space="preserve">nnen geplaatst, apart toe te voegen onderaan de </w:t>
      </w:r>
      <w:r w:rsidRPr="0005614A">
        <w:t>literatuurlijst (zie voorbeelden</w:t>
      </w:r>
      <w:r>
        <w:t xml:space="preserve"> </w:t>
      </w:r>
      <w:r>
        <w:t>4</w:t>
      </w:r>
      <w:r w:rsidRPr="0005614A">
        <w:t xml:space="preserve"> </w:t>
      </w:r>
      <w:r>
        <w:t>t/m 7</w:t>
      </w:r>
      <w:r w:rsidRPr="0005614A">
        <w:t>).</w:t>
      </w:r>
    </w:p>
    <w:p w14:paraId="00B9A99A" w14:textId="77777777" w:rsidR="000E4D4C" w:rsidRPr="003F6AE6" w:rsidRDefault="000E4D4C" w:rsidP="000E4D4C">
      <w:pPr>
        <w:pStyle w:val="Standaardx"/>
      </w:pPr>
    </w:p>
    <w:p w14:paraId="7C811155" w14:textId="036B7396" w:rsidR="000E4D4C" w:rsidRDefault="000E4D4C" w:rsidP="008B3BA8">
      <w:pPr>
        <w:pStyle w:val="Standaardx"/>
      </w:pPr>
      <w:r>
        <w:t>4.</w:t>
      </w:r>
    </w:p>
    <w:p w14:paraId="45D68838" w14:textId="33F3B359" w:rsidR="00A36C51" w:rsidRPr="0005614A" w:rsidRDefault="00A36C51" w:rsidP="00A36C51">
      <w:pPr>
        <w:pStyle w:val="Standaardx"/>
      </w:pPr>
      <w:r w:rsidRPr="0005614A">
        <w:t xml:space="preserve">In </w:t>
      </w:r>
      <w:r w:rsidR="003F6AE6">
        <w:t>Lijst van internetbronnen</w:t>
      </w:r>
      <w:r w:rsidRPr="0005614A">
        <w:t>: web.inter.nl.net/users/</w:t>
      </w:r>
      <w:proofErr w:type="spellStart"/>
      <w:r w:rsidRPr="0005614A">
        <w:t>Amelsvoort</w:t>
      </w:r>
      <w:proofErr w:type="spellEnd"/>
      <w:r w:rsidRPr="0005614A">
        <w:t>/cijnsbl.html (transcriptie van het cijnsboek van Oost- en Middelbeers anno 1542</w:t>
      </w:r>
      <w:r>
        <w:t>)</w:t>
      </w:r>
      <w:r w:rsidR="003F6AE6">
        <w:t xml:space="preserve"> (ARAB Rekenkamer 450568)</w:t>
      </w:r>
      <w:r w:rsidRPr="0005614A">
        <w:t>.</w:t>
      </w:r>
    </w:p>
    <w:p w14:paraId="0012DB46" w14:textId="19C2B295" w:rsidR="007F126A" w:rsidRPr="0005614A" w:rsidRDefault="00145D88" w:rsidP="008B3BA8">
      <w:pPr>
        <w:pStyle w:val="Standaardx"/>
      </w:pPr>
      <w:r w:rsidRPr="0005614A">
        <w:t xml:space="preserve">In noot: Zie de transcriptie van het cijnsboek van Oost- en Middelbeers anno 1542 (ARAB Rekenkamer 450568) op </w:t>
      </w:r>
      <w:hyperlink r:id="rId12" w:history="1">
        <w:r w:rsidRPr="0005614A">
          <w:rPr>
            <w:rStyle w:val="Hyperlink1"/>
            <w:color w:val="auto"/>
            <w:szCs w:val="22"/>
            <w:u w:val="none"/>
            <w:shd w:val="clear" w:color="auto" w:fill="auto"/>
          </w:rPr>
          <w:t>web.inter.nl.net/users/</w:t>
        </w:r>
        <w:proofErr w:type="spellStart"/>
        <w:r w:rsidRPr="0005614A">
          <w:rPr>
            <w:rStyle w:val="Hyperlink1"/>
            <w:color w:val="auto"/>
            <w:szCs w:val="22"/>
            <w:u w:val="none"/>
            <w:shd w:val="clear" w:color="auto" w:fill="auto"/>
          </w:rPr>
          <w:t>Amelsvoort</w:t>
        </w:r>
        <w:proofErr w:type="spellEnd"/>
        <w:r w:rsidRPr="0005614A">
          <w:rPr>
            <w:rStyle w:val="Hyperlink1"/>
            <w:color w:val="auto"/>
            <w:szCs w:val="22"/>
            <w:u w:val="none"/>
            <w:shd w:val="clear" w:color="auto" w:fill="auto"/>
          </w:rPr>
          <w:t>/cijnsbl.html</w:t>
        </w:r>
      </w:hyperlink>
      <w:r w:rsidRPr="0005614A">
        <w:t xml:space="preserve"> (geraadpleegd 8 februari 2007).</w:t>
      </w:r>
      <w:r w:rsidR="00A36C51">
        <w:t xml:space="preserve"> </w:t>
      </w:r>
    </w:p>
    <w:p w14:paraId="25A81792" w14:textId="77777777" w:rsidR="000E4D4C" w:rsidRPr="0005614A" w:rsidRDefault="000E4D4C" w:rsidP="008B3BA8">
      <w:pPr>
        <w:pStyle w:val="Standaardx"/>
      </w:pPr>
    </w:p>
    <w:p w14:paraId="7317ABF9" w14:textId="7DD217F2" w:rsidR="00A36C51" w:rsidRDefault="000E4D4C" w:rsidP="008B3BA8">
      <w:pPr>
        <w:pStyle w:val="Standaardx"/>
      </w:pPr>
      <w:r>
        <w:t>5</w:t>
      </w:r>
      <w:r w:rsidR="00145D88" w:rsidRPr="0005614A">
        <w:t xml:space="preserve">. </w:t>
      </w:r>
    </w:p>
    <w:p w14:paraId="7B7B4F98" w14:textId="09226614" w:rsidR="00A36C51" w:rsidRPr="0005614A" w:rsidRDefault="00A36C51" w:rsidP="00A36C51">
      <w:pPr>
        <w:pStyle w:val="Standaardx"/>
      </w:pPr>
      <w:r w:rsidRPr="0005614A">
        <w:t xml:space="preserve">In </w:t>
      </w:r>
      <w:r w:rsidR="003F6AE6">
        <w:t>Lijst van internetbronnen</w:t>
      </w:r>
      <w:r w:rsidRPr="0005614A">
        <w:t xml:space="preserve">: home.wxs.nl/~vera0000/home.html (website van Hein Vera met teksten van </w:t>
      </w:r>
      <w:proofErr w:type="spellStart"/>
      <w:r w:rsidRPr="0005614A">
        <w:t>costuymen</w:t>
      </w:r>
      <w:proofErr w:type="spellEnd"/>
      <w:r w:rsidRPr="0005614A">
        <w:t>, keuren, reglementen, voorschriften en wetten uit Noord-Brabant en genealogische bronnen).</w:t>
      </w:r>
    </w:p>
    <w:p w14:paraId="53710CB3" w14:textId="7286CCEE" w:rsidR="007F126A" w:rsidRPr="0005614A" w:rsidRDefault="00A36C51" w:rsidP="008B3BA8">
      <w:pPr>
        <w:pStyle w:val="Standaardx"/>
      </w:pPr>
      <w:r>
        <w:lastRenderedPageBreak/>
        <w:t>In noot: Z</w:t>
      </w:r>
      <w:r w:rsidR="00145D88" w:rsidRPr="0005614A">
        <w:t xml:space="preserve">ie de website van Hein Vera met teksten van </w:t>
      </w:r>
      <w:proofErr w:type="spellStart"/>
      <w:r w:rsidR="00145D88" w:rsidRPr="0005614A">
        <w:t>costuymen</w:t>
      </w:r>
      <w:proofErr w:type="spellEnd"/>
      <w:r w:rsidR="00145D88" w:rsidRPr="0005614A">
        <w:t xml:space="preserve">, keuren, reglementen, voorschriften en wetten uit Noord-Brabant en genealogische bronnen op </w:t>
      </w:r>
      <w:hyperlink r:id="rId13" w:history="1">
        <w:r w:rsidR="00145D88" w:rsidRPr="0005614A">
          <w:rPr>
            <w:rStyle w:val="Hyperlink1"/>
            <w:color w:val="auto"/>
            <w:szCs w:val="22"/>
            <w:u w:val="none"/>
            <w:shd w:val="clear" w:color="auto" w:fill="auto"/>
          </w:rPr>
          <w:t>home.wxs.nl/~vera0000/home.html</w:t>
        </w:r>
      </w:hyperlink>
      <w:r w:rsidR="00145D88" w:rsidRPr="0005614A">
        <w:t xml:space="preserve"> (geraadpleegd 8 februari 2007).</w:t>
      </w:r>
    </w:p>
    <w:p w14:paraId="33010E43" w14:textId="77777777" w:rsidR="007F126A" w:rsidRPr="0005614A" w:rsidRDefault="007F126A" w:rsidP="008B3BA8">
      <w:pPr>
        <w:pStyle w:val="Standaardx"/>
      </w:pPr>
    </w:p>
    <w:p w14:paraId="57BC0DF0" w14:textId="5A6E2EAD" w:rsidR="00A36C51" w:rsidRDefault="000E4D4C" w:rsidP="008B3BA8">
      <w:pPr>
        <w:pStyle w:val="Standaardx"/>
      </w:pPr>
      <w:r>
        <w:t>6</w:t>
      </w:r>
      <w:r w:rsidR="00145D88" w:rsidRPr="0005614A">
        <w:t xml:space="preserve">. </w:t>
      </w:r>
    </w:p>
    <w:p w14:paraId="1A9C4964" w14:textId="29B87C12" w:rsidR="00A36C51" w:rsidRPr="0005614A" w:rsidRDefault="00A36C51" w:rsidP="00A36C51">
      <w:pPr>
        <w:pStyle w:val="Standaardx"/>
      </w:pPr>
      <w:r w:rsidRPr="0005614A">
        <w:t xml:space="preserve">In </w:t>
      </w:r>
      <w:r w:rsidR="003F6AE6">
        <w:t>Lijst van internetbronnen</w:t>
      </w:r>
      <w:r w:rsidRPr="0005614A">
        <w:t>: www.bart.nl/~leenders (website van Karel Leenders over Historische Geografie)</w:t>
      </w:r>
      <w:r w:rsidR="000E4D4C">
        <w:t>.</w:t>
      </w:r>
    </w:p>
    <w:p w14:paraId="48906689" w14:textId="502A3959" w:rsidR="007F126A" w:rsidRPr="0005614A" w:rsidRDefault="00A36C51" w:rsidP="008B3BA8">
      <w:pPr>
        <w:pStyle w:val="Standaardx"/>
      </w:pPr>
      <w:r>
        <w:t xml:space="preserve">In noot: </w:t>
      </w:r>
      <w:r w:rsidR="00145D88" w:rsidRPr="0005614A">
        <w:t xml:space="preserve">Zie de website van Karel Leenders over Historische Geografie op </w:t>
      </w:r>
      <w:hyperlink r:id="rId14" w:history="1">
        <w:r w:rsidR="00145D88" w:rsidRPr="0005614A">
          <w:rPr>
            <w:rStyle w:val="Hyperlink1"/>
            <w:color w:val="auto"/>
            <w:szCs w:val="22"/>
            <w:u w:val="none"/>
            <w:shd w:val="clear" w:color="auto" w:fill="auto"/>
          </w:rPr>
          <w:t>www.bart.nl/~leenders</w:t>
        </w:r>
      </w:hyperlink>
      <w:r w:rsidR="00145D88" w:rsidRPr="0005614A">
        <w:t xml:space="preserve"> (geraadpleegd 8 februari 2007).</w:t>
      </w:r>
    </w:p>
    <w:p w14:paraId="1F4D510C" w14:textId="77777777" w:rsidR="007F126A" w:rsidRPr="0005614A" w:rsidRDefault="007F126A" w:rsidP="008B3BA8">
      <w:pPr>
        <w:pStyle w:val="Standaardx"/>
      </w:pPr>
    </w:p>
    <w:p w14:paraId="7EE6F5A7" w14:textId="650AB2BE" w:rsidR="00A36C51" w:rsidRDefault="000E4D4C" w:rsidP="008B3BA8">
      <w:pPr>
        <w:pStyle w:val="Standaardx"/>
      </w:pPr>
      <w:r>
        <w:t>7</w:t>
      </w:r>
      <w:r w:rsidR="00145D88" w:rsidRPr="0005614A">
        <w:t xml:space="preserve">. </w:t>
      </w:r>
    </w:p>
    <w:p w14:paraId="7B030B7A" w14:textId="112F3BA0" w:rsidR="003F6AE6" w:rsidRPr="0005614A" w:rsidRDefault="003F6AE6" w:rsidP="003F6AE6">
      <w:pPr>
        <w:pStyle w:val="Standaardx"/>
      </w:pPr>
      <w:r w:rsidRPr="0005614A">
        <w:t xml:space="preserve">In </w:t>
      </w:r>
      <w:r>
        <w:t>Lijst van internetbronnen</w:t>
      </w:r>
      <w:r w:rsidRPr="0005614A">
        <w:t>: www.erfgoedbrabant.nl (website van Stichting Erfgoed Brabant).</w:t>
      </w:r>
    </w:p>
    <w:p w14:paraId="0C424F43" w14:textId="1C525B4D" w:rsidR="00F8444F" w:rsidRPr="000E4D4C" w:rsidRDefault="003F6AE6" w:rsidP="000E4D4C">
      <w:pPr>
        <w:pStyle w:val="Standaardx"/>
      </w:pPr>
      <w:r w:rsidRPr="0005614A">
        <w:t xml:space="preserve">In noot: Zie de website van de Stichting Erfgoed Brabant op </w:t>
      </w:r>
      <w:r w:rsidRPr="0005614A">
        <w:rPr>
          <w:rStyle w:val="Hyperlink1"/>
          <w:color w:val="auto"/>
          <w:szCs w:val="22"/>
          <w:u w:val="none"/>
          <w:shd w:val="clear" w:color="auto" w:fill="auto"/>
        </w:rPr>
        <w:t>www.erfgoedbrabant.nl</w:t>
      </w:r>
      <w:r w:rsidRPr="0005614A">
        <w:t xml:space="preserve"> (geraadpleegd 8 februari 2014).</w:t>
      </w:r>
    </w:p>
    <w:p w14:paraId="66E7638D" w14:textId="77777777" w:rsidR="00F8444F" w:rsidRDefault="00F8444F">
      <w:pPr>
        <w:rPr>
          <w:sz w:val="24"/>
          <w:szCs w:val="24"/>
          <w:shd w:val="clear" w:color="auto" w:fill="FFFF00"/>
        </w:rPr>
      </w:pPr>
    </w:p>
    <w:p w14:paraId="55E30A7D" w14:textId="77777777" w:rsidR="00F8444F" w:rsidRDefault="00F8444F">
      <w:pPr>
        <w:rPr>
          <w:sz w:val="24"/>
          <w:szCs w:val="24"/>
          <w:shd w:val="clear" w:color="auto" w:fill="FFFF00"/>
        </w:rPr>
      </w:pPr>
    </w:p>
    <w:p w14:paraId="02163754" w14:textId="77777777" w:rsidR="007F126A" w:rsidRDefault="007F126A">
      <w:pPr>
        <w:pBdr>
          <w:top w:val="none" w:sz="0" w:space="0" w:color="auto"/>
          <w:left w:val="none" w:sz="0" w:space="0" w:color="auto"/>
          <w:bottom w:val="none" w:sz="0" w:space="0" w:color="auto"/>
          <w:right w:val="none" w:sz="0" w:space="0" w:color="auto"/>
        </w:pBdr>
        <w:tabs>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8566"/>
        </w:tabs>
        <w:suppressAutoHyphens/>
      </w:pPr>
    </w:p>
    <w:sectPr w:rsidR="007F126A">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019E" w14:textId="77777777" w:rsidR="00242EF6" w:rsidRDefault="00242EF6">
      <w:pPr>
        <w:pBdr>
          <w:top w:val="none" w:sz="0" w:space="0" w:color="auto"/>
          <w:left w:val="none" w:sz="0" w:space="0" w:color="auto"/>
          <w:bottom w:val="none" w:sz="0" w:space="0" w:color="auto"/>
          <w:right w:val="none" w:sz="0" w:space="0" w:color="auto"/>
        </w:pBdr>
      </w:pPr>
      <w:r>
        <w:separator/>
      </w:r>
    </w:p>
  </w:endnote>
  <w:endnote w:type="continuationSeparator" w:id="0">
    <w:p w14:paraId="7ACA1452" w14:textId="77777777" w:rsidR="00242EF6" w:rsidRDefault="00242EF6">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7FBB" w14:textId="77777777" w:rsidR="003F6AE6" w:rsidRDefault="003F6AE6">
    <w:pPr>
      <w:pStyle w:val="Voettekst"/>
      <w:pBdr>
        <w:top w:val="none" w:sz="0" w:space="0" w:color="auto"/>
        <w:left w:val="none" w:sz="0" w:space="0" w:color="auto"/>
        <w:bottom w:val="none" w:sz="0" w:space="0" w:color="auto"/>
        <w:right w:val="none" w:sz="0" w:space="0" w:color="auto"/>
      </w:pBdr>
      <w:tabs>
        <w:tab w:val="clear" w:pos="9072"/>
        <w:tab w:val="right" w:pos="9046"/>
      </w:tabs>
      <w:jc w:val="right"/>
    </w:pPr>
    <w:r>
      <w:fldChar w:fldCharType="begin"/>
    </w:r>
    <w:r>
      <w:instrText xml:space="preserve"> PAGE </w:instrText>
    </w:r>
    <w:r>
      <w:fldChar w:fldCharType="separate"/>
    </w:r>
    <w:r w:rsidR="000E4D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144B" w14:textId="77777777" w:rsidR="00242EF6" w:rsidRDefault="00242EF6">
      <w:pPr>
        <w:pBdr>
          <w:top w:val="none" w:sz="0" w:space="0" w:color="auto"/>
          <w:left w:val="none" w:sz="0" w:space="0" w:color="auto"/>
          <w:bottom w:val="none" w:sz="0" w:space="0" w:color="auto"/>
          <w:right w:val="none" w:sz="0" w:space="0" w:color="auto"/>
        </w:pBdr>
      </w:pPr>
      <w:r>
        <w:separator/>
      </w:r>
    </w:p>
  </w:footnote>
  <w:footnote w:type="continuationSeparator" w:id="0">
    <w:p w14:paraId="034A0D93" w14:textId="77777777" w:rsidR="00242EF6" w:rsidRDefault="00242EF6">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3A71E" w14:textId="77777777" w:rsidR="003F6AE6" w:rsidRDefault="003F6AE6">
    <w:pPr>
      <w:pStyle w:val="Kop-envoettekst"/>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81"/>
    <w:multiLevelType w:val="multilevel"/>
    <w:tmpl w:val="BA1E9DD0"/>
    <w:styleLink w:val="List20"/>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1">
    <w:nsid w:val="002A7CE7"/>
    <w:multiLevelType w:val="multilevel"/>
    <w:tmpl w:val="DEF4E324"/>
    <w:styleLink w:val="List0"/>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2">
    <w:nsid w:val="006310D4"/>
    <w:multiLevelType w:val="multilevel"/>
    <w:tmpl w:val="B3D47334"/>
    <w:styleLink w:val="List13"/>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3">
    <w:nsid w:val="02CF5BF4"/>
    <w:multiLevelType w:val="multilevel"/>
    <w:tmpl w:val="CC764D4C"/>
    <w:styleLink w:val="List12"/>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4">
    <w:nsid w:val="03D36BEB"/>
    <w:multiLevelType w:val="hybridMultilevel"/>
    <w:tmpl w:val="C1B24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5AA0C26"/>
    <w:multiLevelType w:val="multilevel"/>
    <w:tmpl w:val="7D12BA9C"/>
    <w:styleLink w:val="List14"/>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6">
    <w:nsid w:val="09B21168"/>
    <w:multiLevelType w:val="multilevel"/>
    <w:tmpl w:val="E94CC818"/>
    <w:styleLink w:val="List35"/>
    <w:lvl w:ilvl="0">
      <w:numFmt w:val="bullet"/>
      <w:lvlText w:val="•"/>
      <w:lvlJc w:val="left"/>
      <w:pPr>
        <w:tabs>
          <w:tab w:val="num" w:pos="420"/>
        </w:tabs>
        <w:ind w:left="42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7">
    <w:nsid w:val="0C431261"/>
    <w:multiLevelType w:val="multilevel"/>
    <w:tmpl w:val="B2F4DF4A"/>
    <w:styleLink w:val="List8"/>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8">
    <w:nsid w:val="106C20C9"/>
    <w:multiLevelType w:val="multilevel"/>
    <w:tmpl w:val="F5BE1D1E"/>
    <w:styleLink w:val="List7"/>
    <w:lvl w:ilvl="0">
      <w:numFmt w:val="bullet"/>
      <w:lvlText w:val="•"/>
      <w:lvlJc w:val="left"/>
      <w:pPr>
        <w:tabs>
          <w:tab w:val="num" w:pos="360"/>
        </w:tabs>
        <w:ind w:left="360" w:hanging="360"/>
      </w:pPr>
      <w:rPr>
        <w:i/>
        <w:position w:val="0"/>
        <w:sz w:val="20"/>
      </w:rPr>
    </w:lvl>
    <w:lvl w:ilvl="1">
      <w:start w:val="1"/>
      <w:numFmt w:val="bullet"/>
      <w:lvlText w:val="•"/>
      <w:lvlJc w:val="left"/>
      <w:pPr>
        <w:tabs>
          <w:tab w:val="num" w:pos="360"/>
        </w:tabs>
        <w:ind w:left="360" w:hanging="360"/>
      </w:pPr>
      <w:rPr>
        <w:i/>
        <w:position w:val="0"/>
        <w:sz w:val="24"/>
      </w:rPr>
    </w:lvl>
    <w:lvl w:ilvl="2">
      <w:start w:val="1"/>
      <w:numFmt w:val="bullet"/>
      <w:lvlText w:val="•"/>
      <w:lvlJc w:val="left"/>
      <w:pPr>
        <w:tabs>
          <w:tab w:val="num" w:pos="360"/>
        </w:tabs>
        <w:ind w:left="360" w:hanging="360"/>
      </w:pPr>
      <w:rPr>
        <w:i/>
        <w:position w:val="0"/>
        <w:sz w:val="24"/>
      </w:rPr>
    </w:lvl>
    <w:lvl w:ilvl="3">
      <w:start w:val="1"/>
      <w:numFmt w:val="bullet"/>
      <w:lvlText w:val="•"/>
      <w:lvlJc w:val="left"/>
      <w:pPr>
        <w:tabs>
          <w:tab w:val="num" w:pos="360"/>
        </w:tabs>
        <w:ind w:left="360" w:hanging="360"/>
      </w:pPr>
      <w:rPr>
        <w:i/>
        <w:position w:val="0"/>
        <w:sz w:val="24"/>
      </w:rPr>
    </w:lvl>
    <w:lvl w:ilvl="4">
      <w:start w:val="1"/>
      <w:numFmt w:val="bullet"/>
      <w:lvlText w:val="•"/>
      <w:lvlJc w:val="left"/>
      <w:pPr>
        <w:tabs>
          <w:tab w:val="num" w:pos="360"/>
        </w:tabs>
        <w:ind w:left="360" w:hanging="360"/>
      </w:pPr>
      <w:rPr>
        <w:i/>
        <w:position w:val="0"/>
        <w:sz w:val="24"/>
      </w:rPr>
    </w:lvl>
    <w:lvl w:ilvl="5">
      <w:start w:val="1"/>
      <w:numFmt w:val="bullet"/>
      <w:lvlText w:val="•"/>
      <w:lvlJc w:val="left"/>
      <w:pPr>
        <w:tabs>
          <w:tab w:val="num" w:pos="360"/>
        </w:tabs>
        <w:ind w:left="360" w:hanging="360"/>
      </w:pPr>
      <w:rPr>
        <w:i/>
        <w:position w:val="0"/>
        <w:sz w:val="24"/>
      </w:rPr>
    </w:lvl>
    <w:lvl w:ilvl="6">
      <w:start w:val="1"/>
      <w:numFmt w:val="bullet"/>
      <w:lvlText w:val="•"/>
      <w:lvlJc w:val="left"/>
      <w:pPr>
        <w:tabs>
          <w:tab w:val="num" w:pos="360"/>
        </w:tabs>
        <w:ind w:left="360" w:hanging="360"/>
      </w:pPr>
      <w:rPr>
        <w:i/>
        <w:position w:val="0"/>
        <w:sz w:val="24"/>
      </w:rPr>
    </w:lvl>
    <w:lvl w:ilvl="7">
      <w:start w:val="1"/>
      <w:numFmt w:val="bullet"/>
      <w:lvlText w:val="•"/>
      <w:lvlJc w:val="left"/>
      <w:pPr>
        <w:tabs>
          <w:tab w:val="num" w:pos="360"/>
        </w:tabs>
        <w:ind w:left="360" w:hanging="360"/>
      </w:pPr>
      <w:rPr>
        <w:i/>
        <w:position w:val="0"/>
        <w:sz w:val="24"/>
      </w:rPr>
    </w:lvl>
    <w:lvl w:ilvl="8">
      <w:start w:val="1"/>
      <w:numFmt w:val="bullet"/>
      <w:lvlText w:val="•"/>
      <w:lvlJc w:val="left"/>
      <w:pPr>
        <w:tabs>
          <w:tab w:val="num" w:pos="360"/>
        </w:tabs>
        <w:ind w:left="360" w:hanging="360"/>
      </w:pPr>
      <w:rPr>
        <w:i/>
        <w:position w:val="0"/>
        <w:sz w:val="24"/>
      </w:rPr>
    </w:lvl>
  </w:abstractNum>
  <w:abstractNum w:abstractNumId="9">
    <w:nsid w:val="19A92C77"/>
    <w:multiLevelType w:val="hybridMultilevel"/>
    <w:tmpl w:val="292A9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DB1760"/>
    <w:multiLevelType w:val="multilevel"/>
    <w:tmpl w:val="D4C64C2A"/>
    <w:styleLink w:val="List18"/>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11">
    <w:nsid w:val="1BEA23DF"/>
    <w:multiLevelType w:val="hybridMultilevel"/>
    <w:tmpl w:val="31420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312AD6"/>
    <w:multiLevelType w:val="multilevel"/>
    <w:tmpl w:val="02CA55E0"/>
    <w:styleLink w:val="List23"/>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13">
    <w:nsid w:val="1D173217"/>
    <w:multiLevelType w:val="multilevel"/>
    <w:tmpl w:val="9404E1F6"/>
    <w:styleLink w:val="List36"/>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14">
    <w:nsid w:val="1EA4348B"/>
    <w:multiLevelType w:val="hybridMultilevel"/>
    <w:tmpl w:val="881069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FC87260"/>
    <w:multiLevelType w:val="multilevel"/>
    <w:tmpl w:val="509A895A"/>
    <w:styleLink w:val="List25"/>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16">
    <w:nsid w:val="236B04C4"/>
    <w:multiLevelType w:val="hybridMultilevel"/>
    <w:tmpl w:val="22462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688594F"/>
    <w:multiLevelType w:val="multilevel"/>
    <w:tmpl w:val="D48C972E"/>
    <w:styleLink w:val="List29"/>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18">
    <w:nsid w:val="2A7A3A94"/>
    <w:multiLevelType w:val="multilevel"/>
    <w:tmpl w:val="F99687D4"/>
    <w:styleLink w:val="List27"/>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19">
    <w:nsid w:val="2C1276DC"/>
    <w:multiLevelType w:val="multilevel"/>
    <w:tmpl w:val="5A0CD900"/>
    <w:styleLink w:val="List16"/>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20">
    <w:nsid w:val="2F66266D"/>
    <w:multiLevelType w:val="multilevel"/>
    <w:tmpl w:val="DBB2E74A"/>
    <w:styleLink w:val="Lijst21"/>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21">
    <w:nsid w:val="30F2708E"/>
    <w:multiLevelType w:val="multilevel"/>
    <w:tmpl w:val="77B02B30"/>
    <w:styleLink w:val="Lijst5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33D10B3B"/>
    <w:multiLevelType w:val="multilevel"/>
    <w:tmpl w:val="FD90331A"/>
    <w:styleLink w:val="List15"/>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23">
    <w:nsid w:val="35801E00"/>
    <w:multiLevelType w:val="multilevel"/>
    <w:tmpl w:val="28CEB0FE"/>
    <w:styleLink w:val="List19"/>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24">
    <w:nsid w:val="39E6780A"/>
    <w:multiLevelType w:val="hybridMultilevel"/>
    <w:tmpl w:val="C33A1E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A1D1C69"/>
    <w:multiLevelType w:val="multilevel"/>
    <w:tmpl w:val="6424168E"/>
    <w:styleLink w:val="List10"/>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26">
    <w:nsid w:val="401E0745"/>
    <w:multiLevelType w:val="multilevel"/>
    <w:tmpl w:val="3DA2D3E6"/>
    <w:styleLink w:val="List37"/>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27">
    <w:nsid w:val="438D49DD"/>
    <w:multiLevelType w:val="hybridMultilevel"/>
    <w:tmpl w:val="C03C31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4792AE9"/>
    <w:multiLevelType w:val="multilevel"/>
    <w:tmpl w:val="AF32AE5A"/>
    <w:styleLink w:val="List32"/>
    <w:lvl w:ilvl="0">
      <w:numFmt w:val="bullet"/>
      <w:lvlText w:val="•"/>
      <w:lvlJc w:val="left"/>
      <w:pPr>
        <w:tabs>
          <w:tab w:val="num" w:pos="420"/>
        </w:tabs>
        <w:ind w:left="42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29">
    <w:nsid w:val="44DD0CED"/>
    <w:multiLevelType w:val="hybridMultilevel"/>
    <w:tmpl w:val="7E3E7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51A3605"/>
    <w:multiLevelType w:val="multilevel"/>
    <w:tmpl w:val="33FCC8DA"/>
    <w:styleLink w:val="List21"/>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31">
    <w:nsid w:val="457A2DEE"/>
    <w:multiLevelType w:val="multilevel"/>
    <w:tmpl w:val="5EB60706"/>
    <w:styleLink w:val="List11"/>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32">
    <w:nsid w:val="4A4279AB"/>
    <w:multiLevelType w:val="multilevel"/>
    <w:tmpl w:val="AB8A3A4C"/>
    <w:styleLink w:val="List34"/>
    <w:lvl w:ilvl="0">
      <w:numFmt w:val="bullet"/>
      <w:lvlText w:val="•"/>
      <w:lvlJc w:val="left"/>
      <w:pPr>
        <w:tabs>
          <w:tab w:val="num" w:pos="420"/>
        </w:tabs>
        <w:ind w:left="42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33">
    <w:nsid w:val="4D3A677E"/>
    <w:multiLevelType w:val="multilevel"/>
    <w:tmpl w:val="1E46A7D2"/>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34">
    <w:nsid w:val="4EB53F9C"/>
    <w:multiLevelType w:val="multilevel"/>
    <w:tmpl w:val="1E36850C"/>
    <w:styleLink w:val="List9"/>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35">
    <w:nsid w:val="50690FA3"/>
    <w:multiLevelType w:val="multilevel"/>
    <w:tmpl w:val="4C8AD296"/>
    <w:styleLink w:val="Lijst4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nsid w:val="56DF01F1"/>
    <w:multiLevelType w:val="multilevel"/>
    <w:tmpl w:val="3CD08BA0"/>
    <w:styleLink w:val="Lijst3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nsid w:val="584E7D02"/>
    <w:multiLevelType w:val="multilevel"/>
    <w:tmpl w:val="0DE2EB6C"/>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38">
    <w:nsid w:val="5C877195"/>
    <w:multiLevelType w:val="multilevel"/>
    <w:tmpl w:val="78245E64"/>
    <w:styleLink w:val="List22"/>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39">
    <w:nsid w:val="5E234011"/>
    <w:multiLevelType w:val="multilevel"/>
    <w:tmpl w:val="382AEC9A"/>
    <w:styleLink w:val="List17"/>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40">
    <w:nsid w:val="5F3D7755"/>
    <w:multiLevelType w:val="hybridMultilevel"/>
    <w:tmpl w:val="6E16BF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0C522A9"/>
    <w:multiLevelType w:val="hybridMultilevel"/>
    <w:tmpl w:val="BC98C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16A74E1"/>
    <w:multiLevelType w:val="multilevel"/>
    <w:tmpl w:val="4A1C6100"/>
    <w:styleLink w:val="List24"/>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43">
    <w:nsid w:val="62634B86"/>
    <w:multiLevelType w:val="hybridMultilevel"/>
    <w:tmpl w:val="4A90E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3627220"/>
    <w:multiLevelType w:val="multilevel"/>
    <w:tmpl w:val="21F417AA"/>
    <w:styleLink w:val="List31"/>
    <w:lvl w:ilvl="0">
      <w:numFmt w:val="bullet"/>
      <w:lvlText w:val="•"/>
      <w:lvlJc w:val="left"/>
      <w:pPr>
        <w:tabs>
          <w:tab w:val="num" w:pos="420"/>
        </w:tabs>
        <w:ind w:left="42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45">
    <w:nsid w:val="638E01DD"/>
    <w:multiLevelType w:val="hybridMultilevel"/>
    <w:tmpl w:val="472CD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71D17B3"/>
    <w:multiLevelType w:val="hybridMultilevel"/>
    <w:tmpl w:val="D8B42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8A96990"/>
    <w:multiLevelType w:val="multilevel"/>
    <w:tmpl w:val="F66E6F32"/>
    <w:styleLink w:val="List1"/>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48">
    <w:nsid w:val="6A0919D3"/>
    <w:multiLevelType w:val="hybridMultilevel"/>
    <w:tmpl w:val="BF22E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E8C2E0A"/>
    <w:multiLevelType w:val="multilevel"/>
    <w:tmpl w:val="C8444F6C"/>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0">
    <w:nsid w:val="71FE6B81"/>
    <w:multiLevelType w:val="multilevel"/>
    <w:tmpl w:val="EA92A0FC"/>
    <w:styleLink w:val="List26"/>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51">
    <w:nsid w:val="733F796F"/>
    <w:multiLevelType w:val="hybridMultilevel"/>
    <w:tmpl w:val="F536B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378091D"/>
    <w:multiLevelType w:val="multilevel"/>
    <w:tmpl w:val="9B2EC354"/>
    <w:styleLink w:val="List30"/>
    <w:lvl w:ilvl="0">
      <w:numFmt w:val="bullet"/>
      <w:lvlText w:val="•"/>
      <w:lvlJc w:val="left"/>
      <w:pPr>
        <w:tabs>
          <w:tab w:val="num" w:pos="720"/>
        </w:tabs>
        <w:ind w:left="72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3">
    <w:nsid w:val="768229A5"/>
    <w:multiLevelType w:val="multilevel"/>
    <w:tmpl w:val="A3CE8E38"/>
    <w:lvl w:ilvl="0">
      <w:numFmt w:val="bullet"/>
      <w:lvlText w:val="•"/>
      <w:lvlJc w:val="left"/>
      <w:pPr>
        <w:tabs>
          <w:tab w:val="num" w:pos="360"/>
        </w:tabs>
        <w:ind w:left="360" w:hanging="360"/>
      </w:pPr>
      <w:rPr>
        <w:position w:val="0"/>
        <w:sz w:val="20"/>
      </w:rPr>
    </w:lvl>
    <w:lvl w:ilvl="1">
      <w:start w:val="1"/>
      <w:numFmt w:val="bullet"/>
      <w:lvlText w:val="•"/>
      <w:lvlJc w:val="left"/>
      <w:pPr>
        <w:tabs>
          <w:tab w:val="num" w:pos="300"/>
        </w:tabs>
        <w:ind w:left="300" w:hanging="360"/>
      </w:pPr>
      <w:rPr>
        <w:position w:val="0"/>
        <w:sz w:val="24"/>
      </w:rPr>
    </w:lvl>
    <w:lvl w:ilvl="2">
      <w:start w:val="1"/>
      <w:numFmt w:val="bullet"/>
      <w:lvlText w:val="•"/>
      <w:lvlJc w:val="left"/>
      <w:pPr>
        <w:tabs>
          <w:tab w:val="num" w:pos="300"/>
        </w:tabs>
        <w:ind w:left="300" w:hanging="360"/>
      </w:pPr>
      <w:rPr>
        <w:position w:val="0"/>
        <w:sz w:val="24"/>
      </w:rPr>
    </w:lvl>
    <w:lvl w:ilvl="3">
      <w:start w:val="1"/>
      <w:numFmt w:val="bullet"/>
      <w:lvlText w:val="•"/>
      <w:lvlJc w:val="left"/>
      <w:pPr>
        <w:tabs>
          <w:tab w:val="num" w:pos="300"/>
        </w:tabs>
        <w:ind w:left="300" w:hanging="360"/>
      </w:pPr>
      <w:rPr>
        <w:position w:val="0"/>
        <w:sz w:val="24"/>
      </w:rPr>
    </w:lvl>
    <w:lvl w:ilvl="4">
      <w:start w:val="1"/>
      <w:numFmt w:val="bullet"/>
      <w:lvlText w:val="•"/>
      <w:lvlJc w:val="left"/>
      <w:pPr>
        <w:tabs>
          <w:tab w:val="num" w:pos="300"/>
        </w:tabs>
        <w:ind w:left="300" w:hanging="360"/>
      </w:pPr>
      <w:rPr>
        <w:position w:val="0"/>
        <w:sz w:val="24"/>
      </w:rPr>
    </w:lvl>
    <w:lvl w:ilvl="5">
      <w:start w:val="1"/>
      <w:numFmt w:val="bullet"/>
      <w:lvlText w:val="•"/>
      <w:lvlJc w:val="left"/>
      <w:pPr>
        <w:tabs>
          <w:tab w:val="num" w:pos="300"/>
        </w:tabs>
        <w:ind w:left="300" w:hanging="360"/>
      </w:pPr>
      <w:rPr>
        <w:position w:val="0"/>
        <w:sz w:val="24"/>
      </w:rPr>
    </w:lvl>
    <w:lvl w:ilvl="6">
      <w:start w:val="1"/>
      <w:numFmt w:val="bullet"/>
      <w:lvlText w:val="•"/>
      <w:lvlJc w:val="left"/>
      <w:pPr>
        <w:tabs>
          <w:tab w:val="num" w:pos="300"/>
        </w:tabs>
        <w:ind w:left="300" w:hanging="360"/>
      </w:pPr>
      <w:rPr>
        <w:position w:val="0"/>
        <w:sz w:val="24"/>
      </w:rPr>
    </w:lvl>
    <w:lvl w:ilvl="7">
      <w:start w:val="1"/>
      <w:numFmt w:val="bullet"/>
      <w:lvlText w:val="•"/>
      <w:lvlJc w:val="left"/>
      <w:pPr>
        <w:tabs>
          <w:tab w:val="num" w:pos="300"/>
        </w:tabs>
        <w:ind w:left="300" w:hanging="360"/>
      </w:pPr>
      <w:rPr>
        <w:position w:val="0"/>
        <w:sz w:val="24"/>
      </w:rPr>
    </w:lvl>
    <w:lvl w:ilvl="8">
      <w:start w:val="1"/>
      <w:numFmt w:val="bullet"/>
      <w:lvlText w:val="•"/>
      <w:lvlJc w:val="left"/>
      <w:pPr>
        <w:tabs>
          <w:tab w:val="num" w:pos="300"/>
        </w:tabs>
        <w:ind w:left="300" w:hanging="360"/>
      </w:pPr>
      <w:rPr>
        <w:position w:val="0"/>
        <w:sz w:val="24"/>
      </w:rPr>
    </w:lvl>
  </w:abstractNum>
  <w:abstractNum w:abstractNumId="54">
    <w:nsid w:val="785944E2"/>
    <w:multiLevelType w:val="hybridMultilevel"/>
    <w:tmpl w:val="A4F27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9B60C34"/>
    <w:multiLevelType w:val="multilevel"/>
    <w:tmpl w:val="C4023B58"/>
    <w:styleLink w:val="List33"/>
    <w:lvl w:ilvl="0">
      <w:numFmt w:val="bullet"/>
      <w:lvlText w:val="•"/>
      <w:lvlJc w:val="left"/>
      <w:pPr>
        <w:tabs>
          <w:tab w:val="num" w:pos="420"/>
        </w:tabs>
        <w:ind w:left="420" w:hanging="360"/>
      </w:pPr>
      <w:rPr>
        <w:strike/>
        <w:dstrike w:val="0"/>
        <w:position w:val="0"/>
        <w:sz w:val="20"/>
      </w:rPr>
    </w:lvl>
    <w:lvl w:ilvl="1">
      <w:start w:val="1"/>
      <w:numFmt w:val="bullet"/>
      <w:lvlText w:val="•"/>
      <w:lvlJc w:val="left"/>
      <w:pPr>
        <w:tabs>
          <w:tab w:val="num" w:pos="360"/>
        </w:tabs>
        <w:ind w:left="360" w:hanging="360"/>
      </w:pPr>
      <w:rPr>
        <w:strike/>
        <w:dstrike w:val="0"/>
        <w:position w:val="0"/>
        <w:sz w:val="24"/>
      </w:rPr>
    </w:lvl>
    <w:lvl w:ilvl="2">
      <w:start w:val="1"/>
      <w:numFmt w:val="bullet"/>
      <w:lvlText w:val="•"/>
      <w:lvlJc w:val="left"/>
      <w:pPr>
        <w:tabs>
          <w:tab w:val="num" w:pos="360"/>
        </w:tabs>
        <w:ind w:left="360" w:hanging="360"/>
      </w:pPr>
      <w:rPr>
        <w:strike/>
        <w:dstrike w:val="0"/>
        <w:position w:val="0"/>
        <w:sz w:val="24"/>
      </w:rPr>
    </w:lvl>
    <w:lvl w:ilvl="3">
      <w:start w:val="1"/>
      <w:numFmt w:val="bullet"/>
      <w:lvlText w:val="•"/>
      <w:lvlJc w:val="left"/>
      <w:pPr>
        <w:tabs>
          <w:tab w:val="num" w:pos="360"/>
        </w:tabs>
        <w:ind w:left="360" w:hanging="360"/>
      </w:pPr>
      <w:rPr>
        <w:strike/>
        <w:dstrike w:val="0"/>
        <w:position w:val="0"/>
        <w:sz w:val="24"/>
      </w:rPr>
    </w:lvl>
    <w:lvl w:ilvl="4">
      <w:start w:val="1"/>
      <w:numFmt w:val="bullet"/>
      <w:lvlText w:val="•"/>
      <w:lvlJc w:val="left"/>
      <w:pPr>
        <w:tabs>
          <w:tab w:val="num" w:pos="360"/>
        </w:tabs>
        <w:ind w:left="360" w:hanging="360"/>
      </w:pPr>
      <w:rPr>
        <w:strike/>
        <w:dstrike w:val="0"/>
        <w:position w:val="0"/>
        <w:sz w:val="24"/>
      </w:rPr>
    </w:lvl>
    <w:lvl w:ilvl="5">
      <w:start w:val="1"/>
      <w:numFmt w:val="bullet"/>
      <w:lvlText w:val="•"/>
      <w:lvlJc w:val="left"/>
      <w:pPr>
        <w:tabs>
          <w:tab w:val="num" w:pos="360"/>
        </w:tabs>
        <w:ind w:left="360" w:hanging="360"/>
      </w:pPr>
      <w:rPr>
        <w:strike/>
        <w:dstrike w:val="0"/>
        <w:position w:val="0"/>
        <w:sz w:val="24"/>
      </w:rPr>
    </w:lvl>
    <w:lvl w:ilvl="6">
      <w:start w:val="1"/>
      <w:numFmt w:val="bullet"/>
      <w:lvlText w:val="•"/>
      <w:lvlJc w:val="left"/>
      <w:pPr>
        <w:tabs>
          <w:tab w:val="num" w:pos="360"/>
        </w:tabs>
        <w:ind w:left="360" w:hanging="360"/>
      </w:pPr>
      <w:rPr>
        <w:strike/>
        <w:dstrike w:val="0"/>
        <w:position w:val="0"/>
        <w:sz w:val="24"/>
      </w:rPr>
    </w:lvl>
    <w:lvl w:ilvl="7">
      <w:start w:val="1"/>
      <w:numFmt w:val="bullet"/>
      <w:lvlText w:val="•"/>
      <w:lvlJc w:val="left"/>
      <w:pPr>
        <w:tabs>
          <w:tab w:val="num" w:pos="360"/>
        </w:tabs>
        <w:ind w:left="360" w:hanging="360"/>
      </w:pPr>
      <w:rPr>
        <w:strike/>
        <w:dstrike w:val="0"/>
        <w:position w:val="0"/>
        <w:sz w:val="24"/>
      </w:rPr>
    </w:lvl>
    <w:lvl w:ilvl="8">
      <w:start w:val="1"/>
      <w:numFmt w:val="bullet"/>
      <w:lvlText w:val="•"/>
      <w:lvlJc w:val="left"/>
      <w:pPr>
        <w:tabs>
          <w:tab w:val="num" w:pos="360"/>
        </w:tabs>
        <w:ind w:left="360" w:hanging="360"/>
      </w:pPr>
      <w:rPr>
        <w:strike/>
        <w:dstrike w:val="0"/>
        <w:position w:val="0"/>
        <w:sz w:val="24"/>
      </w:rPr>
    </w:lvl>
  </w:abstractNum>
  <w:abstractNum w:abstractNumId="56">
    <w:nsid w:val="7B1B1EE3"/>
    <w:multiLevelType w:val="multilevel"/>
    <w:tmpl w:val="36086040"/>
    <w:styleLink w:val="List28"/>
    <w:lvl w:ilvl="0">
      <w:numFmt w:val="bullet"/>
      <w:lvlText w:val="•"/>
      <w:lvlJc w:val="left"/>
      <w:pPr>
        <w:tabs>
          <w:tab w:val="num" w:pos="360"/>
        </w:tabs>
        <w:ind w:left="360" w:hanging="360"/>
      </w:pPr>
      <w:rPr>
        <w:position w:val="0"/>
        <w:sz w:val="20"/>
      </w:rPr>
    </w:lvl>
    <w:lvl w:ilvl="1">
      <w:start w:val="1"/>
      <w:numFmt w:val="bullet"/>
      <w:lvlText w:val="•"/>
      <w:lvlJc w:val="left"/>
      <w:pPr>
        <w:tabs>
          <w:tab w:val="num" w:pos="360"/>
        </w:tabs>
        <w:ind w:left="360" w:hanging="360"/>
      </w:pPr>
      <w:rPr>
        <w:position w:val="0"/>
        <w:sz w:val="24"/>
      </w:rPr>
    </w:lvl>
    <w:lvl w:ilvl="2">
      <w:start w:val="1"/>
      <w:numFmt w:val="bullet"/>
      <w:lvlText w:val="•"/>
      <w:lvlJc w:val="left"/>
      <w:pPr>
        <w:tabs>
          <w:tab w:val="num" w:pos="360"/>
        </w:tabs>
        <w:ind w:left="360" w:hanging="360"/>
      </w:pPr>
      <w:rPr>
        <w:position w:val="0"/>
        <w:sz w:val="24"/>
      </w:rPr>
    </w:lvl>
    <w:lvl w:ilvl="3">
      <w:start w:val="1"/>
      <w:numFmt w:val="bullet"/>
      <w:lvlText w:val="•"/>
      <w:lvlJc w:val="left"/>
      <w:pPr>
        <w:tabs>
          <w:tab w:val="num" w:pos="360"/>
        </w:tabs>
        <w:ind w:left="360" w:hanging="360"/>
      </w:pPr>
      <w:rPr>
        <w:position w:val="0"/>
        <w:sz w:val="24"/>
      </w:rPr>
    </w:lvl>
    <w:lvl w:ilvl="4">
      <w:start w:val="1"/>
      <w:numFmt w:val="bullet"/>
      <w:lvlText w:val="•"/>
      <w:lvlJc w:val="left"/>
      <w:pPr>
        <w:tabs>
          <w:tab w:val="num" w:pos="360"/>
        </w:tabs>
        <w:ind w:left="360" w:hanging="360"/>
      </w:pPr>
      <w:rPr>
        <w:position w:val="0"/>
        <w:sz w:val="24"/>
      </w:rPr>
    </w:lvl>
    <w:lvl w:ilvl="5">
      <w:start w:val="1"/>
      <w:numFmt w:val="bullet"/>
      <w:lvlText w:val="•"/>
      <w:lvlJc w:val="left"/>
      <w:pPr>
        <w:tabs>
          <w:tab w:val="num" w:pos="360"/>
        </w:tabs>
        <w:ind w:left="360" w:hanging="360"/>
      </w:pPr>
      <w:rPr>
        <w:position w:val="0"/>
        <w:sz w:val="24"/>
      </w:rPr>
    </w:lvl>
    <w:lvl w:ilvl="6">
      <w:start w:val="1"/>
      <w:numFmt w:val="bullet"/>
      <w:lvlText w:val="•"/>
      <w:lvlJc w:val="left"/>
      <w:pPr>
        <w:tabs>
          <w:tab w:val="num" w:pos="360"/>
        </w:tabs>
        <w:ind w:left="360" w:hanging="360"/>
      </w:pPr>
      <w:rPr>
        <w:position w:val="0"/>
        <w:sz w:val="24"/>
      </w:rPr>
    </w:lvl>
    <w:lvl w:ilvl="7">
      <w:start w:val="1"/>
      <w:numFmt w:val="bullet"/>
      <w:lvlText w:val="•"/>
      <w:lvlJc w:val="left"/>
      <w:pPr>
        <w:tabs>
          <w:tab w:val="num" w:pos="360"/>
        </w:tabs>
        <w:ind w:left="360" w:hanging="360"/>
      </w:pPr>
      <w:rPr>
        <w:position w:val="0"/>
        <w:sz w:val="24"/>
      </w:rPr>
    </w:lvl>
    <w:lvl w:ilvl="8">
      <w:start w:val="1"/>
      <w:numFmt w:val="bullet"/>
      <w:lvlText w:val="•"/>
      <w:lvlJc w:val="left"/>
      <w:pPr>
        <w:tabs>
          <w:tab w:val="num" w:pos="360"/>
        </w:tabs>
        <w:ind w:left="360" w:hanging="360"/>
      </w:pPr>
      <w:rPr>
        <w:position w:val="0"/>
        <w:sz w:val="24"/>
      </w:rPr>
    </w:lvl>
  </w:abstractNum>
  <w:abstractNum w:abstractNumId="57">
    <w:nsid w:val="7C1343FA"/>
    <w:multiLevelType w:val="hybridMultilevel"/>
    <w:tmpl w:val="1C9E1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20"/>
  </w:num>
  <w:num w:numId="4">
    <w:abstractNumId w:val="36"/>
  </w:num>
  <w:num w:numId="5">
    <w:abstractNumId w:val="35"/>
  </w:num>
  <w:num w:numId="6">
    <w:abstractNumId w:val="21"/>
  </w:num>
  <w:num w:numId="7">
    <w:abstractNumId w:val="49"/>
  </w:num>
  <w:num w:numId="8">
    <w:abstractNumId w:val="8"/>
  </w:num>
  <w:num w:numId="9">
    <w:abstractNumId w:val="7"/>
  </w:num>
  <w:num w:numId="10">
    <w:abstractNumId w:val="34"/>
  </w:num>
  <w:num w:numId="11">
    <w:abstractNumId w:val="25"/>
  </w:num>
  <w:num w:numId="12">
    <w:abstractNumId w:val="31"/>
  </w:num>
  <w:num w:numId="13">
    <w:abstractNumId w:val="3"/>
  </w:num>
  <w:num w:numId="14">
    <w:abstractNumId w:val="2"/>
  </w:num>
  <w:num w:numId="15">
    <w:abstractNumId w:val="5"/>
  </w:num>
  <w:num w:numId="16">
    <w:abstractNumId w:val="22"/>
  </w:num>
  <w:num w:numId="17">
    <w:abstractNumId w:val="19"/>
  </w:num>
  <w:num w:numId="18">
    <w:abstractNumId w:val="39"/>
  </w:num>
  <w:num w:numId="19">
    <w:abstractNumId w:val="10"/>
  </w:num>
  <w:num w:numId="20">
    <w:abstractNumId w:val="23"/>
  </w:num>
  <w:num w:numId="21">
    <w:abstractNumId w:val="30"/>
  </w:num>
  <w:num w:numId="22">
    <w:abstractNumId w:val="0"/>
  </w:num>
  <w:num w:numId="23">
    <w:abstractNumId w:val="38"/>
  </w:num>
  <w:num w:numId="24">
    <w:abstractNumId w:val="12"/>
  </w:num>
  <w:num w:numId="25">
    <w:abstractNumId w:val="33"/>
  </w:num>
  <w:num w:numId="26">
    <w:abstractNumId w:val="42"/>
  </w:num>
  <w:num w:numId="27">
    <w:abstractNumId w:val="15"/>
  </w:num>
  <w:num w:numId="28">
    <w:abstractNumId w:val="50"/>
  </w:num>
  <w:num w:numId="29">
    <w:abstractNumId w:val="18"/>
  </w:num>
  <w:num w:numId="30">
    <w:abstractNumId w:val="56"/>
  </w:num>
  <w:num w:numId="31">
    <w:abstractNumId w:val="37"/>
  </w:num>
  <w:num w:numId="32">
    <w:abstractNumId w:val="17"/>
  </w:num>
  <w:num w:numId="33">
    <w:abstractNumId w:val="52"/>
  </w:num>
  <w:num w:numId="34">
    <w:abstractNumId w:val="44"/>
  </w:num>
  <w:num w:numId="35">
    <w:abstractNumId w:val="28"/>
  </w:num>
  <w:num w:numId="36">
    <w:abstractNumId w:val="55"/>
  </w:num>
  <w:num w:numId="37">
    <w:abstractNumId w:val="53"/>
  </w:num>
  <w:num w:numId="38">
    <w:abstractNumId w:val="32"/>
  </w:num>
  <w:num w:numId="39">
    <w:abstractNumId w:val="6"/>
  </w:num>
  <w:num w:numId="40">
    <w:abstractNumId w:val="13"/>
  </w:num>
  <w:num w:numId="41">
    <w:abstractNumId w:val="26"/>
  </w:num>
  <w:num w:numId="42">
    <w:abstractNumId w:val="14"/>
  </w:num>
  <w:num w:numId="43">
    <w:abstractNumId w:val="41"/>
  </w:num>
  <w:num w:numId="44">
    <w:abstractNumId w:val="16"/>
  </w:num>
  <w:num w:numId="45">
    <w:abstractNumId w:val="45"/>
  </w:num>
  <w:num w:numId="46">
    <w:abstractNumId w:val="43"/>
  </w:num>
  <w:num w:numId="47">
    <w:abstractNumId w:val="40"/>
  </w:num>
  <w:num w:numId="48">
    <w:abstractNumId w:val="48"/>
  </w:num>
  <w:num w:numId="49">
    <w:abstractNumId w:val="24"/>
  </w:num>
  <w:num w:numId="50">
    <w:abstractNumId w:val="11"/>
  </w:num>
  <w:num w:numId="51">
    <w:abstractNumId w:val="57"/>
  </w:num>
  <w:num w:numId="52">
    <w:abstractNumId w:val="9"/>
  </w:num>
  <w:num w:numId="53">
    <w:abstractNumId w:val="54"/>
  </w:num>
  <w:num w:numId="54">
    <w:abstractNumId w:val="46"/>
  </w:num>
  <w:num w:numId="55">
    <w:abstractNumId w:val="4"/>
  </w:num>
  <w:num w:numId="56">
    <w:abstractNumId w:val="51"/>
  </w:num>
  <w:num w:numId="57">
    <w:abstractNumId w:val="27"/>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6A"/>
    <w:rsid w:val="00023415"/>
    <w:rsid w:val="00044519"/>
    <w:rsid w:val="0005614A"/>
    <w:rsid w:val="0009738D"/>
    <w:rsid w:val="000A1EB4"/>
    <w:rsid w:val="000B31EC"/>
    <w:rsid w:val="000B7CC9"/>
    <w:rsid w:val="000E4D4C"/>
    <w:rsid w:val="000F26A2"/>
    <w:rsid w:val="000F76D1"/>
    <w:rsid w:val="0014441D"/>
    <w:rsid w:val="00145D88"/>
    <w:rsid w:val="00152CE5"/>
    <w:rsid w:val="001C2C11"/>
    <w:rsid w:val="00201914"/>
    <w:rsid w:val="00202CD5"/>
    <w:rsid w:val="00204CD0"/>
    <w:rsid w:val="00242EF6"/>
    <w:rsid w:val="0028064A"/>
    <w:rsid w:val="0029295D"/>
    <w:rsid w:val="002C3D98"/>
    <w:rsid w:val="002D15BB"/>
    <w:rsid w:val="002D4624"/>
    <w:rsid w:val="002E0EE7"/>
    <w:rsid w:val="002F2D59"/>
    <w:rsid w:val="00307086"/>
    <w:rsid w:val="00312A93"/>
    <w:rsid w:val="0031760C"/>
    <w:rsid w:val="00324347"/>
    <w:rsid w:val="00325228"/>
    <w:rsid w:val="00367C20"/>
    <w:rsid w:val="003966F0"/>
    <w:rsid w:val="00396D50"/>
    <w:rsid w:val="003B4FFB"/>
    <w:rsid w:val="003B627A"/>
    <w:rsid w:val="003C4E2B"/>
    <w:rsid w:val="003C6B4B"/>
    <w:rsid w:val="003E24DB"/>
    <w:rsid w:val="003F6AE6"/>
    <w:rsid w:val="00403742"/>
    <w:rsid w:val="00414A3C"/>
    <w:rsid w:val="004153B6"/>
    <w:rsid w:val="00463446"/>
    <w:rsid w:val="004731ED"/>
    <w:rsid w:val="00476665"/>
    <w:rsid w:val="004B4AA7"/>
    <w:rsid w:val="004B551B"/>
    <w:rsid w:val="004C40E3"/>
    <w:rsid w:val="004D08F6"/>
    <w:rsid w:val="00521FC8"/>
    <w:rsid w:val="0056360D"/>
    <w:rsid w:val="0059219B"/>
    <w:rsid w:val="005A56D3"/>
    <w:rsid w:val="005A6982"/>
    <w:rsid w:val="005B64DE"/>
    <w:rsid w:val="005C421E"/>
    <w:rsid w:val="0066041B"/>
    <w:rsid w:val="00691AAB"/>
    <w:rsid w:val="006A1332"/>
    <w:rsid w:val="006A4C7C"/>
    <w:rsid w:val="007028EE"/>
    <w:rsid w:val="00737139"/>
    <w:rsid w:val="00765DF4"/>
    <w:rsid w:val="00776CB4"/>
    <w:rsid w:val="007E574A"/>
    <w:rsid w:val="007F126A"/>
    <w:rsid w:val="0083599A"/>
    <w:rsid w:val="008518B6"/>
    <w:rsid w:val="008B3BA8"/>
    <w:rsid w:val="008B6C33"/>
    <w:rsid w:val="008E46DB"/>
    <w:rsid w:val="00914322"/>
    <w:rsid w:val="00930150"/>
    <w:rsid w:val="0096011E"/>
    <w:rsid w:val="00973651"/>
    <w:rsid w:val="009A06BB"/>
    <w:rsid w:val="009B200B"/>
    <w:rsid w:val="009E284A"/>
    <w:rsid w:val="009F27C5"/>
    <w:rsid w:val="00A15A7A"/>
    <w:rsid w:val="00A26AD9"/>
    <w:rsid w:val="00A36C51"/>
    <w:rsid w:val="00A9182F"/>
    <w:rsid w:val="00A9272B"/>
    <w:rsid w:val="00A94EBE"/>
    <w:rsid w:val="00AC5EAC"/>
    <w:rsid w:val="00B359F9"/>
    <w:rsid w:val="00BB17C1"/>
    <w:rsid w:val="00BB324A"/>
    <w:rsid w:val="00BD211D"/>
    <w:rsid w:val="00C32EAF"/>
    <w:rsid w:val="00C333CB"/>
    <w:rsid w:val="00C72D0F"/>
    <w:rsid w:val="00C976E3"/>
    <w:rsid w:val="00CA5913"/>
    <w:rsid w:val="00CD040D"/>
    <w:rsid w:val="00CD06DD"/>
    <w:rsid w:val="00D2646B"/>
    <w:rsid w:val="00D96252"/>
    <w:rsid w:val="00DC0DD1"/>
    <w:rsid w:val="00DC1DB4"/>
    <w:rsid w:val="00DC42D1"/>
    <w:rsid w:val="00DF24A0"/>
    <w:rsid w:val="00E0263A"/>
    <w:rsid w:val="00E17329"/>
    <w:rsid w:val="00E44EAC"/>
    <w:rsid w:val="00E741BD"/>
    <w:rsid w:val="00E83E65"/>
    <w:rsid w:val="00E86AD7"/>
    <w:rsid w:val="00EC7BDE"/>
    <w:rsid w:val="00ED65D3"/>
    <w:rsid w:val="00EF51DF"/>
    <w:rsid w:val="00F13621"/>
    <w:rsid w:val="00F21192"/>
    <w:rsid w:val="00F43566"/>
    <w:rsid w:val="00F75D25"/>
    <w:rsid w:val="00F8444F"/>
    <w:rsid w:val="00FA0117"/>
    <w:rsid w:val="00FA735D"/>
    <w:rsid w:val="00FB0A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254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nl-NL" w:eastAsia="en-US" w:bidi="ar-SA"/>
      </w:rPr>
    </w:rPrDefault>
    <w:pPrDefault>
      <w:pPr>
        <w:pBdr>
          <w:top w:val="none" w:sz="96" w:space="31" w:color="FFFFFF" w:shadow="1" w:frame="1"/>
          <w:left w:val="none" w:sz="96" w:space="31" w:color="FFFFFF" w:shadow="1" w:frame="1"/>
          <w:bottom w:val="none" w:sz="96" w:space="31" w:color="FFFFFF" w:shadow="1" w:frame="1"/>
          <w:right w:val="none" w:sz="96" w:space="31" w:color="FFFFFF" w:shadow="1" w:frame="1"/>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hAnsi="Arial Unicode MS" w:cs="Arial Unicode MS"/>
      <w:color w:val="000000"/>
      <w:u w:color="000000"/>
    </w:rPr>
  </w:style>
  <w:style w:type="paragraph" w:styleId="Kop1">
    <w:name w:val="heading 1"/>
    <w:basedOn w:val="Standaard"/>
    <w:next w:val="Standaard"/>
    <w:link w:val="Kop1Char"/>
    <w:uiPriority w:val="9"/>
    <w:pPr>
      <w:keepNext/>
      <w:outlineLvl w:val="0"/>
    </w:pPr>
    <w:rPr>
      <w:b/>
      <w:bCs/>
      <w:i/>
      <w:iCs/>
      <w:sz w:val="24"/>
      <w:szCs w:val="24"/>
    </w:rPr>
  </w:style>
  <w:style w:type="paragraph" w:styleId="Kop2">
    <w:name w:val="heading 2"/>
    <w:basedOn w:val="Standaard"/>
    <w:next w:val="Standaard"/>
    <w:link w:val="Kop2Char"/>
    <w:uiPriority w:val="9"/>
    <w:pPr>
      <w:keepNext/>
      <w:outlineLvl w:val="1"/>
    </w:pPr>
    <w:rPr>
      <w:rFonts w:hAnsi="Times New Roman" w:cs="Times New Roman"/>
      <w:i/>
      <w:iCs/>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000000"/>
      <w:kern w:val="32"/>
      <w:sz w:val="32"/>
      <w:szCs w:val="32"/>
      <w:u w:color="000000"/>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color w:val="000000"/>
      <w:sz w:val="28"/>
      <w:szCs w:val="28"/>
      <w:u w:color="000000"/>
    </w:rPr>
  </w:style>
  <w:style w:type="character" w:styleId="Hyperlink">
    <w:name w:val="Hyperlink"/>
    <w:basedOn w:val="Standaardalinea-lettertype"/>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Pr>
      <w:rFonts w:hAnsi="Arial Unicode MS" w:cs="Arial Unicode MS"/>
      <w:color w:val="000000"/>
      <w:u w:color="000000"/>
    </w:rPr>
  </w:style>
  <w:style w:type="paragraph" w:styleId="Plattetekst">
    <w:name w:val="Body Text"/>
    <w:basedOn w:val="Standaard"/>
    <w:link w:val="PlattetekstChar"/>
    <w:uiPriority w:val="99"/>
    <w:rPr>
      <w:sz w:val="24"/>
      <w:szCs w:val="24"/>
    </w:rPr>
  </w:style>
  <w:style w:type="character" w:customStyle="1" w:styleId="PlattetekstChar">
    <w:name w:val="Platte tekst Char"/>
    <w:basedOn w:val="Standaardalinea-lettertype"/>
    <w:link w:val="Plattetekst"/>
    <w:uiPriority w:val="99"/>
    <w:semiHidden/>
    <w:rPr>
      <w:rFonts w:hAnsi="Arial Unicode MS" w:cs="Arial Unicode MS"/>
      <w:color w:val="000000"/>
      <w:u w:color="000000"/>
    </w:rPr>
  </w:style>
  <w:style w:type="character" w:customStyle="1" w:styleId="Koppeling">
    <w:name w:val="Koppeling"/>
    <w:rPr>
      <w:color w:val="0000FF"/>
      <w:u w:val="single" w:color="0000FF"/>
    </w:rPr>
  </w:style>
  <w:style w:type="character" w:customStyle="1" w:styleId="Hyperlink0">
    <w:name w:val="Hyperlink.0"/>
    <w:basedOn w:val="Koppeling"/>
    <w:rPr>
      <w:rFonts w:cs="Times New Roman"/>
      <w:color w:val="0000FF"/>
      <w:sz w:val="24"/>
      <w:szCs w:val="24"/>
      <w:u w:val="single" w:color="0000FF"/>
    </w:rPr>
  </w:style>
  <w:style w:type="character" w:customStyle="1" w:styleId="Hyperlink1">
    <w:name w:val="Hyperlink.1"/>
    <w:basedOn w:val="Koppeling"/>
    <w:rPr>
      <w:rFonts w:cs="Times New Roman"/>
      <w:color w:val="0000FF"/>
      <w:sz w:val="24"/>
      <w:szCs w:val="24"/>
      <w:u w:val="single" w:color="0000FF"/>
      <w:shd w:val="clear" w:color="auto" w:fill="FFFF00"/>
    </w:rPr>
  </w:style>
  <w:style w:type="paragraph" w:customStyle="1" w:styleId="Standaard1">
    <w:name w:val="Standaard1"/>
    <w:rsid w:val="00DF24A0"/>
    <w:rPr>
      <w:rFonts w:hAnsi="Arial Unicode MS" w:cs="Arial Unicode MS"/>
      <w:color w:val="000000"/>
      <w:u w:color="000000"/>
    </w:rPr>
  </w:style>
  <w:style w:type="paragraph" w:styleId="Geenafstand">
    <w:name w:val="No Spacing"/>
    <w:uiPriority w:val="1"/>
    <w:qFormat/>
    <w:rsid w:val="00CD040D"/>
    <w:rPr>
      <w:rFonts w:hAnsi="Arial Unicode MS" w:cs="Arial Unicode MS"/>
      <w:color w:val="000000"/>
      <w:u w:color="000000"/>
    </w:rPr>
  </w:style>
  <w:style w:type="paragraph" w:styleId="Lijstalinea">
    <w:name w:val="List Paragraph"/>
    <w:basedOn w:val="Standaard"/>
    <w:uiPriority w:val="34"/>
    <w:qFormat/>
    <w:rsid w:val="0083599A"/>
    <w:pPr>
      <w:ind w:left="720"/>
      <w:contextualSpacing/>
    </w:pPr>
  </w:style>
  <w:style w:type="numbering" w:customStyle="1" w:styleId="List20">
    <w:name w:val="List 20"/>
    <w:pPr>
      <w:numPr>
        <w:numId w:val="22"/>
      </w:numPr>
    </w:pPr>
  </w:style>
  <w:style w:type="numbering" w:customStyle="1" w:styleId="List0">
    <w:name w:val="List 0"/>
    <w:pPr>
      <w:numPr>
        <w:numId w:val="1"/>
      </w:numPr>
    </w:pPr>
  </w:style>
  <w:style w:type="numbering" w:customStyle="1" w:styleId="List13">
    <w:name w:val="List 13"/>
    <w:pPr>
      <w:numPr>
        <w:numId w:val="14"/>
      </w:numPr>
    </w:pPr>
  </w:style>
  <w:style w:type="numbering" w:customStyle="1" w:styleId="List12">
    <w:name w:val="List 12"/>
    <w:pPr>
      <w:numPr>
        <w:numId w:val="13"/>
      </w:numPr>
    </w:pPr>
  </w:style>
  <w:style w:type="numbering" w:customStyle="1" w:styleId="List14">
    <w:name w:val="List 14"/>
    <w:pPr>
      <w:numPr>
        <w:numId w:val="15"/>
      </w:numPr>
    </w:pPr>
  </w:style>
  <w:style w:type="numbering" w:customStyle="1" w:styleId="List35">
    <w:name w:val="List 35"/>
    <w:pPr>
      <w:numPr>
        <w:numId w:val="39"/>
      </w:numPr>
    </w:pPr>
  </w:style>
  <w:style w:type="numbering" w:customStyle="1" w:styleId="List8">
    <w:name w:val="List 8"/>
    <w:pPr>
      <w:numPr>
        <w:numId w:val="9"/>
      </w:numPr>
    </w:pPr>
  </w:style>
  <w:style w:type="numbering" w:customStyle="1" w:styleId="List7">
    <w:name w:val="List 7"/>
    <w:pPr>
      <w:numPr>
        <w:numId w:val="8"/>
      </w:numPr>
    </w:pPr>
  </w:style>
  <w:style w:type="numbering" w:customStyle="1" w:styleId="List18">
    <w:name w:val="List 18"/>
    <w:pPr>
      <w:numPr>
        <w:numId w:val="19"/>
      </w:numPr>
    </w:pPr>
  </w:style>
  <w:style w:type="numbering" w:customStyle="1" w:styleId="List23">
    <w:name w:val="List 23"/>
    <w:pPr>
      <w:numPr>
        <w:numId w:val="24"/>
      </w:numPr>
    </w:pPr>
  </w:style>
  <w:style w:type="numbering" w:customStyle="1" w:styleId="List36">
    <w:name w:val="List 36"/>
    <w:pPr>
      <w:numPr>
        <w:numId w:val="40"/>
      </w:numPr>
    </w:pPr>
  </w:style>
  <w:style w:type="numbering" w:customStyle="1" w:styleId="List25">
    <w:name w:val="List 25"/>
    <w:pPr>
      <w:numPr>
        <w:numId w:val="27"/>
      </w:numPr>
    </w:pPr>
  </w:style>
  <w:style w:type="numbering" w:customStyle="1" w:styleId="List29">
    <w:name w:val="List 29"/>
    <w:pPr>
      <w:numPr>
        <w:numId w:val="32"/>
      </w:numPr>
    </w:pPr>
  </w:style>
  <w:style w:type="numbering" w:customStyle="1" w:styleId="List27">
    <w:name w:val="List 27"/>
    <w:pPr>
      <w:numPr>
        <w:numId w:val="29"/>
      </w:numPr>
    </w:pPr>
  </w:style>
  <w:style w:type="numbering" w:customStyle="1" w:styleId="List16">
    <w:name w:val="List 16"/>
    <w:pPr>
      <w:numPr>
        <w:numId w:val="17"/>
      </w:numPr>
    </w:pPr>
  </w:style>
  <w:style w:type="numbering" w:customStyle="1" w:styleId="Lijst21">
    <w:name w:val="Lijst 21"/>
    <w:pPr>
      <w:numPr>
        <w:numId w:val="3"/>
      </w:numPr>
    </w:pPr>
  </w:style>
  <w:style w:type="numbering" w:customStyle="1" w:styleId="Lijst51">
    <w:name w:val="Lijst 51"/>
    <w:pPr>
      <w:numPr>
        <w:numId w:val="6"/>
      </w:numPr>
    </w:pPr>
  </w:style>
  <w:style w:type="numbering" w:customStyle="1" w:styleId="List15">
    <w:name w:val="List 15"/>
    <w:pPr>
      <w:numPr>
        <w:numId w:val="16"/>
      </w:numPr>
    </w:pPr>
  </w:style>
  <w:style w:type="numbering" w:customStyle="1" w:styleId="List19">
    <w:name w:val="List 19"/>
    <w:pPr>
      <w:numPr>
        <w:numId w:val="20"/>
      </w:numPr>
    </w:pPr>
  </w:style>
  <w:style w:type="numbering" w:customStyle="1" w:styleId="List10">
    <w:name w:val="List 10"/>
    <w:pPr>
      <w:numPr>
        <w:numId w:val="11"/>
      </w:numPr>
    </w:pPr>
  </w:style>
  <w:style w:type="numbering" w:customStyle="1" w:styleId="List37">
    <w:name w:val="List 37"/>
    <w:pPr>
      <w:numPr>
        <w:numId w:val="41"/>
      </w:numPr>
    </w:pPr>
  </w:style>
  <w:style w:type="numbering" w:customStyle="1" w:styleId="List32">
    <w:name w:val="List 32"/>
    <w:pPr>
      <w:numPr>
        <w:numId w:val="35"/>
      </w:numPr>
    </w:pPr>
  </w:style>
  <w:style w:type="numbering" w:customStyle="1" w:styleId="List21">
    <w:name w:val="List 21"/>
    <w:pPr>
      <w:numPr>
        <w:numId w:val="21"/>
      </w:numPr>
    </w:pPr>
  </w:style>
  <w:style w:type="numbering" w:customStyle="1" w:styleId="List11">
    <w:name w:val="List 11"/>
    <w:pPr>
      <w:numPr>
        <w:numId w:val="12"/>
      </w:numPr>
    </w:pPr>
  </w:style>
  <w:style w:type="numbering" w:customStyle="1" w:styleId="List34">
    <w:name w:val="List 34"/>
    <w:pPr>
      <w:numPr>
        <w:numId w:val="38"/>
      </w:numPr>
    </w:pPr>
  </w:style>
  <w:style w:type="numbering" w:customStyle="1" w:styleId="List9">
    <w:name w:val="List 9"/>
    <w:pPr>
      <w:numPr>
        <w:numId w:val="10"/>
      </w:numPr>
    </w:pPr>
  </w:style>
  <w:style w:type="numbering" w:customStyle="1" w:styleId="Lijst41">
    <w:name w:val="Lijst 41"/>
    <w:pPr>
      <w:numPr>
        <w:numId w:val="5"/>
      </w:numPr>
    </w:pPr>
  </w:style>
  <w:style w:type="numbering" w:customStyle="1" w:styleId="Lijst31">
    <w:name w:val="Lijst 31"/>
    <w:pPr>
      <w:numPr>
        <w:numId w:val="4"/>
      </w:numPr>
    </w:pPr>
  </w:style>
  <w:style w:type="numbering" w:customStyle="1" w:styleId="List22">
    <w:name w:val="List 22"/>
    <w:pPr>
      <w:numPr>
        <w:numId w:val="23"/>
      </w:numPr>
    </w:pPr>
  </w:style>
  <w:style w:type="numbering" w:customStyle="1" w:styleId="List17">
    <w:name w:val="List 17"/>
    <w:pPr>
      <w:numPr>
        <w:numId w:val="18"/>
      </w:numPr>
    </w:pPr>
  </w:style>
  <w:style w:type="numbering" w:customStyle="1" w:styleId="List24">
    <w:name w:val="List 24"/>
    <w:pPr>
      <w:numPr>
        <w:numId w:val="26"/>
      </w:numPr>
    </w:pPr>
  </w:style>
  <w:style w:type="numbering" w:customStyle="1" w:styleId="List31">
    <w:name w:val="List 31"/>
    <w:pPr>
      <w:numPr>
        <w:numId w:val="34"/>
      </w:numPr>
    </w:pPr>
  </w:style>
  <w:style w:type="numbering" w:customStyle="1" w:styleId="List1">
    <w:name w:val="List 1"/>
    <w:pPr>
      <w:numPr>
        <w:numId w:val="2"/>
      </w:numPr>
    </w:pPr>
  </w:style>
  <w:style w:type="numbering" w:customStyle="1" w:styleId="List6">
    <w:name w:val="List 6"/>
    <w:pPr>
      <w:numPr>
        <w:numId w:val="7"/>
      </w:numPr>
    </w:pPr>
  </w:style>
  <w:style w:type="numbering" w:customStyle="1" w:styleId="List26">
    <w:name w:val="List 26"/>
    <w:pPr>
      <w:numPr>
        <w:numId w:val="28"/>
      </w:numPr>
    </w:pPr>
  </w:style>
  <w:style w:type="numbering" w:customStyle="1" w:styleId="List30">
    <w:name w:val="List 30"/>
    <w:pPr>
      <w:numPr>
        <w:numId w:val="33"/>
      </w:numPr>
    </w:pPr>
  </w:style>
  <w:style w:type="numbering" w:customStyle="1" w:styleId="List33">
    <w:name w:val="List 33"/>
    <w:pPr>
      <w:numPr>
        <w:numId w:val="36"/>
      </w:numPr>
    </w:pPr>
  </w:style>
  <w:style w:type="numbering" w:customStyle="1" w:styleId="List28">
    <w:name w:val="List 28"/>
    <w:pPr>
      <w:numPr>
        <w:numId w:val="30"/>
      </w:numPr>
    </w:pPr>
  </w:style>
  <w:style w:type="character" w:styleId="Verwijzingopmerking">
    <w:name w:val="annotation reference"/>
    <w:basedOn w:val="Standaardalinea-lettertype"/>
    <w:uiPriority w:val="99"/>
    <w:semiHidden/>
    <w:unhideWhenUsed/>
    <w:rsid w:val="00A9182F"/>
    <w:rPr>
      <w:sz w:val="18"/>
      <w:szCs w:val="18"/>
    </w:rPr>
  </w:style>
  <w:style w:type="paragraph" w:styleId="Tekstopmerking">
    <w:name w:val="annotation text"/>
    <w:basedOn w:val="Standaard"/>
    <w:link w:val="TekstopmerkingChar"/>
    <w:uiPriority w:val="99"/>
    <w:semiHidden/>
    <w:unhideWhenUsed/>
    <w:rsid w:val="00A9182F"/>
    <w:rPr>
      <w:sz w:val="24"/>
      <w:szCs w:val="24"/>
    </w:rPr>
  </w:style>
  <w:style w:type="character" w:customStyle="1" w:styleId="TekstopmerkingChar">
    <w:name w:val="Tekst opmerking Char"/>
    <w:basedOn w:val="Standaardalinea-lettertype"/>
    <w:link w:val="Tekstopmerking"/>
    <w:uiPriority w:val="99"/>
    <w:semiHidden/>
    <w:rsid w:val="00A9182F"/>
    <w:rPr>
      <w:rFonts w:hAnsi="Arial Unicode MS" w:cs="Arial Unicode MS"/>
      <w:color w:val="000000"/>
      <w:sz w:val="24"/>
      <w:szCs w:val="24"/>
      <w:u w:color="000000"/>
    </w:rPr>
  </w:style>
  <w:style w:type="paragraph" w:styleId="Onderwerpvanopmerking">
    <w:name w:val="annotation subject"/>
    <w:basedOn w:val="Tekstopmerking"/>
    <w:next w:val="Tekstopmerking"/>
    <w:link w:val="OnderwerpvanopmerkingChar"/>
    <w:uiPriority w:val="99"/>
    <w:semiHidden/>
    <w:unhideWhenUsed/>
    <w:rsid w:val="00A9182F"/>
    <w:rPr>
      <w:b/>
      <w:bCs/>
      <w:sz w:val="20"/>
      <w:szCs w:val="20"/>
    </w:rPr>
  </w:style>
  <w:style w:type="character" w:customStyle="1" w:styleId="OnderwerpvanopmerkingChar">
    <w:name w:val="Onderwerp van opmerking Char"/>
    <w:basedOn w:val="TekstopmerkingChar"/>
    <w:link w:val="Onderwerpvanopmerking"/>
    <w:uiPriority w:val="99"/>
    <w:semiHidden/>
    <w:rsid w:val="00A9182F"/>
    <w:rPr>
      <w:rFonts w:hAnsi="Arial Unicode MS" w:cs="Arial Unicode MS"/>
      <w:b/>
      <w:bCs/>
      <w:color w:val="000000"/>
      <w:sz w:val="24"/>
      <w:szCs w:val="24"/>
      <w:u w:color="000000"/>
    </w:rPr>
  </w:style>
  <w:style w:type="paragraph" w:styleId="Ballontekst">
    <w:name w:val="Balloon Text"/>
    <w:basedOn w:val="Standaard"/>
    <w:link w:val="BallontekstChar"/>
    <w:uiPriority w:val="99"/>
    <w:semiHidden/>
    <w:unhideWhenUsed/>
    <w:rsid w:val="00A9182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182F"/>
    <w:rPr>
      <w:rFonts w:ascii="Lucida Grande" w:hAnsi="Lucida Grande" w:cs="Lucida Grande"/>
      <w:color w:val="000000"/>
      <w:sz w:val="18"/>
      <w:szCs w:val="18"/>
      <w:u w:color="000000"/>
    </w:rPr>
  </w:style>
  <w:style w:type="numbering" w:customStyle="1" w:styleId="List351">
    <w:name w:val="List 351"/>
    <w:rsid w:val="0005614A"/>
  </w:style>
  <w:style w:type="numbering" w:customStyle="1" w:styleId="List361">
    <w:name w:val="List 361"/>
    <w:rsid w:val="0005614A"/>
  </w:style>
  <w:style w:type="numbering" w:customStyle="1" w:styleId="List251">
    <w:name w:val="List 251"/>
    <w:rsid w:val="0005614A"/>
  </w:style>
  <w:style w:type="numbering" w:customStyle="1" w:styleId="List291">
    <w:name w:val="List 291"/>
    <w:rsid w:val="0005614A"/>
  </w:style>
  <w:style w:type="numbering" w:customStyle="1" w:styleId="List271">
    <w:name w:val="List 271"/>
    <w:rsid w:val="0005614A"/>
  </w:style>
  <w:style w:type="numbering" w:customStyle="1" w:styleId="List371">
    <w:name w:val="List 371"/>
    <w:rsid w:val="0005614A"/>
  </w:style>
  <w:style w:type="numbering" w:customStyle="1" w:styleId="List321">
    <w:name w:val="List 321"/>
    <w:rsid w:val="0005614A"/>
  </w:style>
  <w:style w:type="numbering" w:customStyle="1" w:styleId="List341">
    <w:name w:val="List 341"/>
    <w:rsid w:val="0005614A"/>
  </w:style>
  <w:style w:type="numbering" w:customStyle="1" w:styleId="List241">
    <w:name w:val="List 241"/>
    <w:rsid w:val="0005614A"/>
  </w:style>
  <w:style w:type="numbering" w:customStyle="1" w:styleId="List311">
    <w:name w:val="List 311"/>
    <w:rsid w:val="0005614A"/>
  </w:style>
  <w:style w:type="numbering" w:customStyle="1" w:styleId="List261">
    <w:name w:val="List 261"/>
    <w:rsid w:val="0005614A"/>
  </w:style>
  <w:style w:type="numbering" w:customStyle="1" w:styleId="List301">
    <w:name w:val="List 301"/>
    <w:rsid w:val="0005614A"/>
  </w:style>
  <w:style w:type="numbering" w:customStyle="1" w:styleId="List281">
    <w:name w:val="List 281"/>
    <w:rsid w:val="0005614A"/>
  </w:style>
  <w:style w:type="paragraph" w:customStyle="1" w:styleId="Standaardx">
    <w:name w:val="Standaard x"/>
    <w:basedOn w:val="Standaard"/>
    <w:link w:val="StandaardxChar"/>
    <w:qFormat/>
    <w:rsid w:val="0005614A"/>
    <w:pPr>
      <w:pBdr>
        <w:top w:val="none" w:sz="0" w:space="0" w:color="auto"/>
        <w:left w:val="none" w:sz="0" w:space="0" w:color="auto"/>
        <w:bottom w:val="none" w:sz="0" w:space="0" w:color="auto"/>
        <w:right w:val="none" w:sz="0" w:space="0" w:color="auto"/>
      </w:pBdr>
    </w:pPr>
    <w:rPr>
      <w:rFonts w:eastAsia="Calibri" w:hAnsi="Times New Roman" w:cs="Times New Roman"/>
      <w:color w:val="auto"/>
      <w:sz w:val="24"/>
      <w:szCs w:val="22"/>
    </w:rPr>
  </w:style>
  <w:style w:type="character" w:customStyle="1" w:styleId="StandaardxChar">
    <w:name w:val="Standaard x Char"/>
    <w:basedOn w:val="Standaardalinea-lettertype"/>
    <w:link w:val="Standaardx"/>
    <w:rsid w:val="0005614A"/>
    <w:rPr>
      <w:rFonts w:eastAsia="Calibri"/>
      <w:sz w:val="24"/>
      <w:szCs w:val="22"/>
    </w:rPr>
  </w:style>
  <w:style w:type="character" w:styleId="GevolgdeHyperlink">
    <w:name w:val="FollowedHyperlink"/>
    <w:basedOn w:val="Standaardalinea-lettertype"/>
    <w:uiPriority w:val="99"/>
    <w:semiHidden/>
    <w:unhideWhenUsed/>
    <w:rsid w:val="00325228"/>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nl-NL" w:eastAsia="en-US" w:bidi="ar-SA"/>
      </w:rPr>
    </w:rPrDefault>
    <w:pPrDefault>
      <w:pPr>
        <w:pBdr>
          <w:top w:val="none" w:sz="96" w:space="31" w:color="FFFFFF" w:shadow="1" w:frame="1"/>
          <w:left w:val="none" w:sz="96" w:space="31" w:color="FFFFFF" w:shadow="1" w:frame="1"/>
          <w:bottom w:val="none" w:sz="96" w:space="31" w:color="FFFFFF" w:shadow="1" w:frame="1"/>
          <w:right w:val="none" w:sz="96" w:space="31" w:color="FFFFFF" w:shadow="1" w:frame="1"/>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hAnsi="Arial Unicode MS" w:cs="Arial Unicode MS"/>
      <w:color w:val="000000"/>
      <w:u w:color="000000"/>
    </w:rPr>
  </w:style>
  <w:style w:type="paragraph" w:styleId="Kop1">
    <w:name w:val="heading 1"/>
    <w:basedOn w:val="Standaard"/>
    <w:next w:val="Standaard"/>
    <w:link w:val="Kop1Char"/>
    <w:uiPriority w:val="9"/>
    <w:pPr>
      <w:keepNext/>
      <w:outlineLvl w:val="0"/>
    </w:pPr>
    <w:rPr>
      <w:b/>
      <w:bCs/>
      <w:i/>
      <w:iCs/>
      <w:sz w:val="24"/>
      <w:szCs w:val="24"/>
    </w:rPr>
  </w:style>
  <w:style w:type="paragraph" w:styleId="Kop2">
    <w:name w:val="heading 2"/>
    <w:basedOn w:val="Standaard"/>
    <w:next w:val="Standaard"/>
    <w:link w:val="Kop2Char"/>
    <w:uiPriority w:val="9"/>
    <w:pPr>
      <w:keepNext/>
      <w:outlineLvl w:val="1"/>
    </w:pPr>
    <w:rPr>
      <w:rFonts w:hAnsi="Times New Roman" w:cs="Times New Roman"/>
      <w:i/>
      <w:iCs/>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000000"/>
      <w:kern w:val="32"/>
      <w:sz w:val="32"/>
      <w:szCs w:val="32"/>
      <w:u w:color="000000"/>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color w:val="000000"/>
      <w:sz w:val="28"/>
      <w:szCs w:val="28"/>
      <w:u w:color="000000"/>
    </w:rPr>
  </w:style>
  <w:style w:type="character" w:styleId="Hyperlink">
    <w:name w:val="Hyperlink"/>
    <w:basedOn w:val="Standaardalinea-lettertype"/>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Pr>
      <w:rFonts w:hAnsi="Arial Unicode MS" w:cs="Arial Unicode MS"/>
      <w:color w:val="000000"/>
      <w:u w:color="000000"/>
    </w:rPr>
  </w:style>
  <w:style w:type="paragraph" w:styleId="Plattetekst">
    <w:name w:val="Body Text"/>
    <w:basedOn w:val="Standaard"/>
    <w:link w:val="PlattetekstChar"/>
    <w:uiPriority w:val="99"/>
    <w:rPr>
      <w:sz w:val="24"/>
      <w:szCs w:val="24"/>
    </w:rPr>
  </w:style>
  <w:style w:type="character" w:customStyle="1" w:styleId="PlattetekstChar">
    <w:name w:val="Platte tekst Char"/>
    <w:basedOn w:val="Standaardalinea-lettertype"/>
    <w:link w:val="Plattetekst"/>
    <w:uiPriority w:val="99"/>
    <w:semiHidden/>
    <w:rPr>
      <w:rFonts w:hAnsi="Arial Unicode MS" w:cs="Arial Unicode MS"/>
      <w:color w:val="000000"/>
      <w:u w:color="000000"/>
    </w:rPr>
  </w:style>
  <w:style w:type="character" w:customStyle="1" w:styleId="Koppeling">
    <w:name w:val="Koppeling"/>
    <w:rPr>
      <w:color w:val="0000FF"/>
      <w:u w:val="single" w:color="0000FF"/>
    </w:rPr>
  </w:style>
  <w:style w:type="character" w:customStyle="1" w:styleId="Hyperlink0">
    <w:name w:val="Hyperlink.0"/>
    <w:basedOn w:val="Koppeling"/>
    <w:rPr>
      <w:rFonts w:cs="Times New Roman"/>
      <w:color w:val="0000FF"/>
      <w:sz w:val="24"/>
      <w:szCs w:val="24"/>
      <w:u w:val="single" w:color="0000FF"/>
    </w:rPr>
  </w:style>
  <w:style w:type="character" w:customStyle="1" w:styleId="Hyperlink1">
    <w:name w:val="Hyperlink.1"/>
    <w:basedOn w:val="Koppeling"/>
    <w:rPr>
      <w:rFonts w:cs="Times New Roman"/>
      <w:color w:val="0000FF"/>
      <w:sz w:val="24"/>
      <w:szCs w:val="24"/>
      <w:u w:val="single" w:color="0000FF"/>
      <w:shd w:val="clear" w:color="auto" w:fill="FFFF00"/>
    </w:rPr>
  </w:style>
  <w:style w:type="paragraph" w:customStyle="1" w:styleId="Standaard1">
    <w:name w:val="Standaard1"/>
    <w:rsid w:val="00DF24A0"/>
    <w:rPr>
      <w:rFonts w:hAnsi="Arial Unicode MS" w:cs="Arial Unicode MS"/>
      <w:color w:val="000000"/>
      <w:u w:color="000000"/>
    </w:rPr>
  </w:style>
  <w:style w:type="paragraph" w:styleId="Geenafstand">
    <w:name w:val="No Spacing"/>
    <w:uiPriority w:val="1"/>
    <w:qFormat/>
    <w:rsid w:val="00CD040D"/>
    <w:rPr>
      <w:rFonts w:hAnsi="Arial Unicode MS" w:cs="Arial Unicode MS"/>
      <w:color w:val="000000"/>
      <w:u w:color="000000"/>
    </w:rPr>
  </w:style>
  <w:style w:type="paragraph" w:styleId="Lijstalinea">
    <w:name w:val="List Paragraph"/>
    <w:basedOn w:val="Standaard"/>
    <w:uiPriority w:val="34"/>
    <w:qFormat/>
    <w:rsid w:val="0083599A"/>
    <w:pPr>
      <w:ind w:left="720"/>
      <w:contextualSpacing/>
    </w:pPr>
  </w:style>
  <w:style w:type="numbering" w:customStyle="1" w:styleId="List20">
    <w:name w:val="List 20"/>
    <w:pPr>
      <w:numPr>
        <w:numId w:val="22"/>
      </w:numPr>
    </w:pPr>
  </w:style>
  <w:style w:type="numbering" w:customStyle="1" w:styleId="List0">
    <w:name w:val="List 0"/>
    <w:pPr>
      <w:numPr>
        <w:numId w:val="1"/>
      </w:numPr>
    </w:pPr>
  </w:style>
  <w:style w:type="numbering" w:customStyle="1" w:styleId="List13">
    <w:name w:val="List 13"/>
    <w:pPr>
      <w:numPr>
        <w:numId w:val="14"/>
      </w:numPr>
    </w:pPr>
  </w:style>
  <w:style w:type="numbering" w:customStyle="1" w:styleId="List12">
    <w:name w:val="List 12"/>
    <w:pPr>
      <w:numPr>
        <w:numId w:val="13"/>
      </w:numPr>
    </w:pPr>
  </w:style>
  <w:style w:type="numbering" w:customStyle="1" w:styleId="List14">
    <w:name w:val="List 14"/>
    <w:pPr>
      <w:numPr>
        <w:numId w:val="15"/>
      </w:numPr>
    </w:pPr>
  </w:style>
  <w:style w:type="numbering" w:customStyle="1" w:styleId="List35">
    <w:name w:val="List 35"/>
    <w:pPr>
      <w:numPr>
        <w:numId w:val="39"/>
      </w:numPr>
    </w:pPr>
  </w:style>
  <w:style w:type="numbering" w:customStyle="1" w:styleId="List8">
    <w:name w:val="List 8"/>
    <w:pPr>
      <w:numPr>
        <w:numId w:val="9"/>
      </w:numPr>
    </w:pPr>
  </w:style>
  <w:style w:type="numbering" w:customStyle="1" w:styleId="List7">
    <w:name w:val="List 7"/>
    <w:pPr>
      <w:numPr>
        <w:numId w:val="8"/>
      </w:numPr>
    </w:pPr>
  </w:style>
  <w:style w:type="numbering" w:customStyle="1" w:styleId="List18">
    <w:name w:val="List 18"/>
    <w:pPr>
      <w:numPr>
        <w:numId w:val="19"/>
      </w:numPr>
    </w:pPr>
  </w:style>
  <w:style w:type="numbering" w:customStyle="1" w:styleId="List23">
    <w:name w:val="List 23"/>
    <w:pPr>
      <w:numPr>
        <w:numId w:val="24"/>
      </w:numPr>
    </w:pPr>
  </w:style>
  <w:style w:type="numbering" w:customStyle="1" w:styleId="List36">
    <w:name w:val="List 36"/>
    <w:pPr>
      <w:numPr>
        <w:numId w:val="40"/>
      </w:numPr>
    </w:pPr>
  </w:style>
  <w:style w:type="numbering" w:customStyle="1" w:styleId="List25">
    <w:name w:val="List 25"/>
    <w:pPr>
      <w:numPr>
        <w:numId w:val="27"/>
      </w:numPr>
    </w:pPr>
  </w:style>
  <w:style w:type="numbering" w:customStyle="1" w:styleId="List29">
    <w:name w:val="List 29"/>
    <w:pPr>
      <w:numPr>
        <w:numId w:val="32"/>
      </w:numPr>
    </w:pPr>
  </w:style>
  <w:style w:type="numbering" w:customStyle="1" w:styleId="List27">
    <w:name w:val="List 27"/>
    <w:pPr>
      <w:numPr>
        <w:numId w:val="29"/>
      </w:numPr>
    </w:pPr>
  </w:style>
  <w:style w:type="numbering" w:customStyle="1" w:styleId="List16">
    <w:name w:val="List 16"/>
    <w:pPr>
      <w:numPr>
        <w:numId w:val="17"/>
      </w:numPr>
    </w:pPr>
  </w:style>
  <w:style w:type="numbering" w:customStyle="1" w:styleId="Lijst21">
    <w:name w:val="Lijst 21"/>
    <w:pPr>
      <w:numPr>
        <w:numId w:val="3"/>
      </w:numPr>
    </w:pPr>
  </w:style>
  <w:style w:type="numbering" w:customStyle="1" w:styleId="Lijst51">
    <w:name w:val="Lijst 51"/>
    <w:pPr>
      <w:numPr>
        <w:numId w:val="6"/>
      </w:numPr>
    </w:pPr>
  </w:style>
  <w:style w:type="numbering" w:customStyle="1" w:styleId="List15">
    <w:name w:val="List 15"/>
    <w:pPr>
      <w:numPr>
        <w:numId w:val="16"/>
      </w:numPr>
    </w:pPr>
  </w:style>
  <w:style w:type="numbering" w:customStyle="1" w:styleId="List19">
    <w:name w:val="List 19"/>
    <w:pPr>
      <w:numPr>
        <w:numId w:val="20"/>
      </w:numPr>
    </w:pPr>
  </w:style>
  <w:style w:type="numbering" w:customStyle="1" w:styleId="List10">
    <w:name w:val="List 10"/>
    <w:pPr>
      <w:numPr>
        <w:numId w:val="11"/>
      </w:numPr>
    </w:pPr>
  </w:style>
  <w:style w:type="numbering" w:customStyle="1" w:styleId="List37">
    <w:name w:val="List 37"/>
    <w:pPr>
      <w:numPr>
        <w:numId w:val="41"/>
      </w:numPr>
    </w:pPr>
  </w:style>
  <w:style w:type="numbering" w:customStyle="1" w:styleId="List32">
    <w:name w:val="List 32"/>
    <w:pPr>
      <w:numPr>
        <w:numId w:val="35"/>
      </w:numPr>
    </w:pPr>
  </w:style>
  <w:style w:type="numbering" w:customStyle="1" w:styleId="List21">
    <w:name w:val="List 21"/>
    <w:pPr>
      <w:numPr>
        <w:numId w:val="21"/>
      </w:numPr>
    </w:pPr>
  </w:style>
  <w:style w:type="numbering" w:customStyle="1" w:styleId="List11">
    <w:name w:val="List 11"/>
    <w:pPr>
      <w:numPr>
        <w:numId w:val="12"/>
      </w:numPr>
    </w:pPr>
  </w:style>
  <w:style w:type="numbering" w:customStyle="1" w:styleId="List34">
    <w:name w:val="List 34"/>
    <w:pPr>
      <w:numPr>
        <w:numId w:val="38"/>
      </w:numPr>
    </w:pPr>
  </w:style>
  <w:style w:type="numbering" w:customStyle="1" w:styleId="List9">
    <w:name w:val="List 9"/>
    <w:pPr>
      <w:numPr>
        <w:numId w:val="10"/>
      </w:numPr>
    </w:pPr>
  </w:style>
  <w:style w:type="numbering" w:customStyle="1" w:styleId="Lijst41">
    <w:name w:val="Lijst 41"/>
    <w:pPr>
      <w:numPr>
        <w:numId w:val="5"/>
      </w:numPr>
    </w:pPr>
  </w:style>
  <w:style w:type="numbering" w:customStyle="1" w:styleId="Lijst31">
    <w:name w:val="Lijst 31"/>
    <w:pPr>
      <w:numPr>
        <w:numId w:val="4"/>
      </w:numPr>
    </w:pPr>
  </w:style>
  <w:style w:type="numbering" w:customStyle="1" w:styleId="List22">
    <w:name w:val="List 22"/>
    <w:pPr>
      <w:numPr>
        <w:numId w:val="23"/>
      </w:numPr>
    </w:pPr>
  </w:style>
  <w:style w:type="numbering" w:customStyle="1" w:styleId="List17">
    <w:name w:val="List 17"/>
    <w:pPr>
      <w:numPr>
        <w:numId w:val="18"/>
      </w:numPr>
    </w:pPr>
  </w:style>
  <w:style w:type="numbering" w:customStyle="1" w:styleId="List24">
    <w:name w:val="List 24"/>
    <w:pPr>
      <w:numPr>
        <w:numId w:val="26"/>
      </w:numPr>
    </w:pPr>
  </w:style>
  <w:style w:type="numbering" w:customStyle="1" w:styleId="List31">
    <w:name w:val="List 31"/>
    <w:pPr>
      <w:numPr>
        <w:numId w:val="34"/>
      </w:numPr>
    </w:pPr>
  </w:style>
  <w:style w:type="numbering" w:customStyle="1" w:styleId="List1">
    <w:name w:val="List 1"/>
    <w:pPr>
      <w:numPr>
        <w:numId w:val="2"/>
      </w:numPr>
    </w:pPr>
  </w:style>
  <w:style w:type="numbering" w:customStyle="1" w:styleId="List6">
    <w:name w:val="List 6"/>
    <w:pPr>
      <w:numPr>
        <w:numId w:val="7"/>
      </w:numPr>
    </w:pPr>
  </w:style>
  <w:style w:type="numbering" w:customStyle="1" w:styleId="List26">
    <w:name w:val="List 26"/>
    <w:pPr>
      <w:numPr>
        <w:numId w:val="28"/>
      </w:numPr>
    </w:pPr>
  </w:style>
  <w:style w:type="numbering" w:customStyle="1" w:styleId="List30">
    <w:name w:val="List 30"/>
    <w:pPr>
      <w:numPr>
        <w:numId w:val="33"/>
      </w:numPr>
    </w:pPr>
  </w:style>
  <w:style w:type="numbering" w:customStyle="1" w:styleId="List33">
    <w:name w:val="List 33"/>
    <w:pPr>
      <w:numPr>
        <w:numId w:val="36"/>
      </w:numPr>
    </w:pPr>
  </w:style>
  <w:style w:type="numbering" w:customStyle="1" w:styleId="List28">
    <w:name w:val="List 28"/>
    <w:pPr>
      <w:numPr>
        <w:numId w:val="30"/>
      </w:numPr>
    </w:pPr>
  </w:style>
  <w:style w:type="character" w:styleId="Verwijzingopmerking">
    <w:name w:val="annotation reference"/>
    <w:basedOn w:val="Standaardalinea-lettertype"/>
    <w:uiPriority w:val="99"/>
    <w:semiHidden/>
    <w:unhideWhenUsed/>
    <w:rsid w:val="00A9182F"/>
    <w:rPr>
      <w:sz w:val="18"/>
      <w:szCs w:val="18"/>
    </w:rPr>
  </w:style>
  <w:style w:type="paragraph" w:styleId="Tekstopmerking">
    <w:name w:val="annotation text"/>
    <w:basedOn w:val="Standaard"/>
    <w:link w:val="TekstopmerkingChar"/>
    <w:uiPriority w:val="99"/>
    <w:semiHidden/>
    <w:unhideWhenUsed/>
    <w:rsid w:val="00A9182F"/>
    <w:rPr>
      <w:sz w:val="24"/>
      <w:szCs w:val="24"/>
    </w:rPr>
  </w:style>
  <w:style w:type="character" w:customStyle="1" w:styleId="TekstopmerkingChar">
    <w:name w:val="Tekst opmerking Char"/>
    <w:basedOn w:val="Standaardalinea-lettertype"/>
    <w:link w:val="Tekstopmerking"/>
    <w:uiPriority w:val="99"/>
    <w:semiHidden/>
    <w:rsid w:val="00A9182F"/>
    <w:rPr>
      <w:rFonts w:hAnsi="Arial Unicode MS" w:cs="Arial Unicode MS"/>
      <w:color w:val="000000"/>
      <w:sz w:val="24"/>
      <w:szCs w:val="24"/>
      <w:u w:color="000000"/>
    </w:rPr>
  </w:style>
  <w:style w:type="paragraph" w:styleId="Onderwerpvanopmerking">
    <w:name w:val="annotation subject"/>
    <w:basedOn w:val="Tekstopmerking"/>
    <w:next w:val="Tekstopmerking"/>
    <w:link w:val="OnderwerpvanopmerkingChar"/>
    <w:uiPriority w:val="99"/>
    <w:semiHidden/>
    <w:unhideWhenUsed/>
    <w:rsid w:val="00A9182F"/>
    <w:rPr>
      <w:b/>
      <w:bCs/>
      <w:sz w:val="20"/>
      <w:szCs w:val="20"/>
    </w:rPr>
  </w:style>
  <w:style w:type="character" w:customStyle="1" w:styleId="OnderwerpvanopmerkingChar">
    <w:name w:val="Onderwerp van opmerking Char"/>
    <w:basedOn w:val="TekstopmerkingChar"/>
    <w:link w:val="Onderwerpvanopmerking"/>
    <w:uiPriority w:val="99"/>
    <w:semiHidden/>
    <w:rsid w:val="00A9182F"/>
    <w:rPr>
      <w:rFonts w:hAnsi="Arial Unicode MS" w:cs="Arial Unicode MS"/>
      <w:b/>
      <w:bCs/>
      <w:color w:val="000000"/>
      <w:sz w:val="24"/>
      <w:szCs w:val="24"/>
      <w:u w:color="000000"/>
    </w:rPr>
  </w:style>
  <w:style w:type="paragraph" w:styleId="Ballontekst">
    <w:name w:val="Balloon Text"/>
    <w:basedOn w:val="Standaard"/>
    <w:link w:val="BallontekstChar"/>
    <w:uiPriority w:val="99"/>
    <w:semiHidden/>
    <w:unhideWhenUsed/>
    <w:rsid w:val="00A9182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182F"/>
    <w:rPr>
      <w:rFonts w:ascii="Lucida Grande" w:hAnsi="Lucida Grande" w:cs="Lucida Grande"/>
      <w:color w:val="000000"/>
      <w:sz w:val="18"/>
      <w:szCs w:val="18"/>
      <w:u w:color="000000"/>
    </w:rPr>
  </w:style>
  <w:style w:type="numbering" w:customStyle="1" w:styleId="List351">
    <w:name w:val="List 351"/>
    <w:rsid w:val="0005614A"/>
  </w:style>
  <w:style w:type="numbering" w:customStyle="1" w:styleId="List361">
    <w:name w:val="List 361"/>
    <w:rsid w:val="0005614A"/>
  </w:style>
  <w:style w:type="numbering" w:customStyle="1" w:styleId="List251">
    <w:name w:val="List 251"/>
    <w:rsid w:val="0005614A"/>
  </w:style>
  <w:style w:type="numbering" w:customStyle="1" w:styleId="List291">
    <w:name w:val="List 291"/>
    <w:rsid w:val="0005614A"/>
  </w:style>
  <w:style w:type="numbering" w:customStyle="1" w:styleId="List271">
    <w:name w:val="List 271"/>
    <w:rsid w:val="0005614A"/>
  </w:style>
  <w:style w:type="numbering" w:customStyle="1" w:styleId="List371">
    <w:name w:val="List 371"/>
    <w:rsid w:val="0005614A"/>
  </w:style>
  <w:style w:type="numbering" w:customStyle="1" w:styleId="List321">
    <w:name w:val="List 321"/>
    <w:rsid w:val="0005614A"/>
  </w:style>
  <w:style w:type="numbering" w:customStyle="1" w:styleId="List341">
    <w:name w:val="List 341"/>
    <w:rsid w:val="0005614A"/>
  </w:style>
  <w:style w:type="numbering" w:customStyle="1" w:styleId="List241">
    <w:name w:val="List 241"/>
    <w:rsid w:val="0005614A"/>
  </w:style>
  <w:style w:type="numbering" w:customStyle="1" w:styleId="List311">
    <w:name w:val="List 311"/>
    <w:rsid w:val="0005614A"/>
  </w:style>
  <w:style w:type="numbering" w:customStyle="1" w:styleId="List261">
    <w:name w:val="List 261"/>
    <w:rsid w:val="0005614A"/>
  </w:style>
  <w:style w:type="numbering" w:customStyle="1" w:styleId="List301">
    <w:name w:val="List 301"/>
    <w:rsid w:val="0005614A"/>
  </w:style>
  <w:style w:type="numbering" w:customStyle="1" w:styleId="List281">
    <w:name w:val="List 281"/>
    <w:rsid w:val="0005614A"/>
  </w:style>
  <w:style w:type="paragraph" w:customStyle="1" w:styleId="Standaardx">
    <w:name w:val="Standaard x"/>
    <w:basedOn w:val="Standaard"/>
    <w:link w:val="StandaardxChar"/>
    <w:qFormat/>
    <w:rsid w:val="0005614A"/>
    <w:pPr>
      <w:pBdr>
        <w:top w:val="none" w:sz="0" w:space="0" w:color="auto"/>
        <w:left w:val="none" w:sz="0" w:space="0" w:color="auto"/>
        <w:bottom w:val="none" w:sz="0" w:space="0" w:color="auto"/>
        <w:right w:val="none" w:sz="0" w:space="0" w:color="auto"/>
      </w:pBdr>
    </w:pPr>
    <w:rPr>
      <w:rFonts w:eastAsia="Calibri" w:hAnsi="Times New Roman" w:cs="Times New Roman"/>
      <w:color w:val="auto"/>
      <w:sz w:val="24"/>
      <w:szCs w:val="22"/>
    </w:rPr>
  </w:style>
  <w:style w:type="character" w:customStyle="1" w:styleId="StandaardxChar">
    <w:name w:val="Standaard x Char"/>
    <w:basedOn w:val="Standaardalinea-lettertype"/>
    <w:link w:val="Standaardx"/>
    <w:rsid w:val="0005614A"/>
    <w:rPr>
      <w:rFonts w:eastAsia="Calibri"/>
      <w:sz w:val="24"/>
      <w:szCs w:val="22"/>
    </w:rPr>
  </w:style>
  <w:style w:type="character" w:styleId="GevolgdeHyperlink">
    <w:name w:val="FollowedHyperlink"/>
    <w:basedOn w:val="Standaardalinea-lettertype"/>
    <w:uiPriority w:val="99"/>
    <w:semiHidden/>
    <w:unhideWhenUsed/>
    <w:rsid w:val="0032522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2928">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2086486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wxs.nl/~vera0000/hom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inter.nl.net/users/amelsvoort/cijnsb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rative-sources.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tes.netscape.net/erenfried" TargetMode="External"/><Relationship Id="rId4" Type="http://schemas.microsoft.com/office/2007/relationships/stylesWithEffects" Target="stylesWithEffects.xml"/><Relationship Id="rId9" Type="http://schemas.openxmlformats.org/officeDocument/2006/relationships/hyperlink" Target="http://www.nationaalarchief.nl/sites/default/files/docs/toegekende_isil_codes_aan_nederlandse_archiefinstellingen_door_het_nationaal_archief_27-11-2014.pdf" TargetMode="External"/><Relationship Id="rId14" Type="http://schemas.openxmlformats.org/officeDocument/2006/relationships/hyperlink" Target="http://www.bart.nl/~leend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0BC5-C472-4CD0-8B88-DF0C7836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5242</Words>
  <Characters>28836</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Kitty</cp:lastModifiedBy>
  <cp:revision>2</cp:revision>
  <dcterms:created xsi:type="dcterms:W3CDTF">2016-01-14T20:45:00Z</dcterms:created>
  <dcterms:modified xsi:type="dcterms:W3CDTF">2016-01-14T20:45:00Z</dcterms:modified>
</cp:coreProperties>
</file>